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054" w:rsidRDefault="00242054">
      <w:pPr>
        <w:pStyle w:val="a3"/>
        <w:ind w:left="242"/>
        <w:rPr>
          <w:sz w:val="2"/>
          <w:lang w:val="en-US"/>
        </w:rPr>
      </w:pPr>
    </w:p>
    <w:p w:rsidR="00B026A0" w:rsidRDefault="00B026A0">
      <w:pPr>
        <w:pStyle w:val="ac"/>
        <w:rPr>
          <w:highlight w:val="yellow"/>
          <w:lang w:val="en-US"/>
        </w:rPr>
      </w:pPr>
      <w:r w:rsidRPr="00B026A0">
        <w:rPr>
          <w:color w:val="FF0000"/>
          <w:sz w:val="20"/>
          <w:szCs w:val="20"/>
          <w:lang w:val="en-US"/>
        </w:rPr>
        <w:t>CONFERENCE SESSION NAME</w:t>
      </w:r>
    </w:p>
    <w:p w:rsidR="00B1170A" w:rsidRPr="001400EC" w:rsidRDefault="00B1170A" w:rsidP="00B1170A">
      <w:pPr>
        <w:pStyle w:val="a5"/>
        <w:ind w:left="0"/>
        <w:rPr>
          <w:b/>
          <w:sz w:val="28"/>
          <w:szCs w:val="28"/>
          <w:lang w:val="en-US"/>
        </w:rPr>
      </w:pPr>
      <w:r w:rsidRPr="001400EC">
        <w:rPr>
          <w:b/>
          <w:sz w:val="28"/>
          <w:szCs w:val="28"/>
          <w:lang w:val="en-US"/>
        </w:rPr>
        <w:t>Features of Child Development in the Digital Sphere</w:t>
      </w:r>
    </w:p>
    <w:p w:rsidR="00B1170A" w:rsidRPr="001400EC" w:rsidRDefault="00B1170A" w:rsidP="00B1170A">
      <w:pPr>
        <w:pStyle w:val="a5"/>
        <w:ind w:left="0"/>
        <w:rPr>
          <w:sz w:val="24"/>
          <w:szCs w:val="24"/>
          <w:lang w:val="en-US"/>
        </w:rPr>
      </w:pPr>
    </w:p>
    <w:p w:rsidR="00B1170A" w:rsidRPr="001400EC" w:rsidRDefault="00B1170A" w:rsidP="00B1170A">
      <w:pPr>
        <w:pStyle w:val="a5"/>
        <w:ind w:left="0"/>
        <w:rPr>
          <w:b/>
          <w:sz w:val="24"/>
          <w:szCs w:val="24"/>
          <w:lang w:val="en-US"/>
        </w:rPr>
      </w:pPr>
      <w:proofErr w:type="spellStart"/>
      <w:r w:rsidRPr="001400EC">
        <w:rPr>
          <w:b/>
          <w:sz w:val="24"/>
          <w:szCs w:val="24"/>
          <w:lang w:val="en-US"/>
        </w:rPr>
        <w:t>Vitalyi</w:t>
      </w:r>
      <w:proofErr w:type="spellEnd"/>
      <w:r w:rsidRPr="001400EC">
        <w:rPr>
          <w:b/>
          <w:sz w:val="24"/>
          <w:szCs w:val="24"/>
          <w:lang w:val="en-US"/>
        </w:rPr>
        <w:t xml:space="preserve"> N. Ivanov</w:t>
      </w:r>
    </w:p>
    <w:p w:rsidR="00B1170A" w:rsidRPr="001400EC" w:rsidRDefault="00B1170A" w:rsidP="00B1170A">
      <w:pPr>
        <w:pStyle w:val="a5"/>
        <w:ind w:left="0"/>
        <w:jc w:val="left"/>
        <w:rPr>
          <w:color w:val="000000"/>
          <w:sz w:val="24"/>
          <w:szCs w:val="24"/>
          <w:lang w:val="en-US"/>
        </w:rPr>
      </w:pPr>
      <w:r w:rsidRPr="001400EC">
        <w:rPr>
          <w:color w:val="000000"/>
          <w:sz w:val="24"/>
          <w:szCs w:val="24"/>
          <w:lang w:val="en-US"/>
        </w:rPr>
        <w:t>Saint Petersburg State University, Saint Petersburg, Russia</w:t>
      </w:r>
      <w:r w:rsidRPr="001400EC">
        <w:rPr>
          <w:color w:val="000000"/>
          <w:sz w:val="24"/>
          <w:szCs w:val="24"/>
          <w:lang w:val="en-US"/>
        </w:rPr>
        <w:br/>
      </w:r>
      <w:proofErr w:type="spellStart"/>
      <w:r w:rsidRPr="001400EC">
        <w:rPr>
          <w:color w:val="000000"/>
          <w:sz w:val="24"/>
          <w:szCs w:val="24"/>
          <w:lang w:val="en-US"/>
        </w:rPr>
        <w:t>ORCID</w:t>
      </w:r>
      <w:proofErr w:type="spellEnd"/>
      <w:r w:rsidRPr="001400EC">
        <w:rPr>
          <w:color w:val="000000"/>
          <w:sz w:val="24"/>
          <w:szCs w:val="24"/>
          <w:lang w:val="en-US"/>
        </w:rPr>
        <w:t xml:space="preserve">: </w:t>
      </w:r>
      <w:hyperlink r:id="rId8">
        <w:r w:rsidRPr="001400EC">
          <w:rPr>
            <w:color w:val="000000"/>
            <w:sz w:val="24"/>
            <w:szCs w:val="24"/>
            <w:lang w:val="en-US"/>
          </w:rPr>
          <w:t>https://orcid.org/0000-0002-0777-1111</w:t>
        </w:r>
      </w:hyperlink>
      <w:r w:rsidRPr="001400EC">
        <w:rPr>
          <w:color w:val="000000"/>
          <w:sz w:val="24"/>
          <w:szCs w:val="24"/>
          <w:lang w:val="en-US"/>
        </w:rPr>
        <w:t xml:space="preserve">, </w:t>
      </w:r>
      <w:hyperlink r:id="rId9">
        <w:r w:rsidRPr="001400EC">
          <w:rPr>
            <w:color w:val="000000"/>
            <w:sz w:val="24"/>
            <w:szCs w:val="24"/>
            <w:lang w:val="en-US"/>
          </w:rPr>
          <w:t>e-mail: ivanov@yandex.ru</w:t>
        </w:r>
      </w:hyperlink>
    </w:p>
    <w:p w:rsidR="00B1170A" w:rsidRPr="001400EC" w:rsidRDefault="00B1170A" w:rsidP="00B1170A">
      <w:pPr>
        <w:pStyle w:val="a5"/>
        <w:ind w:left="0"/>
        <w:jc w:val="left"/>
        <w:rPr>
          <w:color w:val="000000"/>
          <w:sz w:val="24"/>
          <w:szCs w:val="24"/>
          <w:lang w:val="en-US"/>
        </w:rPr>
      </w:pPr>
    </w:p>
    <w:p w:rsidR="00B1170A" w:rsidRPr="001400EC" w:rsidRDefault="00B1170A" w:rsidP="00B1170A">
      <w:pPr>
        <w:pStyle w:val="a5"/>
        <w:ind w:left="0"/>
        <w:jc w:val="left"/>
        <w:rPr>
          <w:b/>
          <w:sz w:val="24"/>
          <w:szCs w:val="24"/>
          <w:lang w:val="en-US"/>
        </w:rPr>
      </w:pPr>
      <w:r w:rsidRPr="001400EC">
        <w:rPr>
          <w:b/>
          <w:sz w:val="24"/>
          <w:szCs w:val="24"/>
          <w:lang w:val="en-US"/>
        </w:rPr>
        <w:t xml:space="preserve">Vladimir N. </w:t>
      </w:r>
      <w:proofErr w:type="spellStart"/>
      <w:r w:rsidRPr="001400EC">
        <w:rPr>
          <w:b/>
          <w:sz w:val="24"/>
          <w:szCs w:val="24"/>
          <w:lang w:val="en-US"/>
        </w:rPr>
        <w:t>Petrov</w:t>
      </w:r>
      <w:proofErr w:type="spellEnd"/>
    </w:p>
    <w:p w:rsidR="00B1170A" w:rsidRPr="001400EC" w:rsidRDefault="00B1170A" w:rsidP="00B1170A">
      <w:pPr>
        <w:pStyle w:val="a5"/>
        <w:ind w:left="0"/>
        <w:jc w:val="left"/>
        <w:rPr>
          <w:color w:val="000000"/>
          <w:sz w:val="24"/>
          <w:szCs w:val="24"/>
          <w:lang w:val="en-US"/>
        </w:rPr>
      </w:pPr>
      <w:r w:rsidRPr="001400EC">
        <w:rPr>
          <w:color w:val="000000"/>
          <w:sz w:val="24"/>
          <w:szCs w:val="24"/>
          <w:lang w:val="en-US"/>
        </w:rPr>
        <w:t>Moscow State University of Psychology &amp; Education, Moscow, Russia</w:t>
      </w:r>
      <w:r w:rsidRPr="001400EC">
        <w:rPr>
          <w:color w:val="000000"/>
          <w:sz w:val="24"/>
          <w:szCs w:val="24"/>
          <w:lang w:val="en-US"/>
        </w:rPr>
        <w:br/>
      </w:r>
      <w:proofErr w:type="spellStart"/>
      <w:r w:rsidRPr="001400EC">
        <w:rPr>
          <w:color w:val="000000"/>
          <w:sz w:val="24"/>
          <w:szCs w:val="24"/>
          <w:lang w:val="en-US"/>
        </w:rPr>
        <w:t>ORCID</w:t>
      </w:r>
      <w:proofErr w:type="spellEnd"/>
      <w:r w:rsidRPr="001400EC">
        <w:rPr>
          <w:color w:val="000000"/>
          <w:sz w:val="24"/>
          <w:szCs w:val="24"/>
          <w:lang w:val="en-US"/>
        </w:rPr>
        <w:t xml:space="preserve">: </w:t>
      </w:r>
      <w:hyperlink r:id="rId10">
        <w:r w:rsidRPr="001400EC">
          <w:rPr>
            <w:color w:val="000000"/>
            <w:sz w:val="24"/>
            <w:szCs w:val="24"/>
            <w:lang w:val="en-US"/>
          </w:rPr>
          <w:t>https://orcid.org/0000-0002-0777-1122</w:t>
        </w:r>
      </w:hyperlink>
      <w:r w:rsidRPr="001400EC">
        <w:rPr>
          <w:color w:val="000000"/>
          <w:sz w:val="24"/>
          <w:szCs w:val="24"/>
          <w:lang w:val="en-US"/>
        </w:rPr>
        <w:t xml:space="preserve">, </w:t>
      </w:r>
      <w:hyperlink r:id="rId11">
        <w:r w:rsidRPr="001400EC">
          <w:rPr>
            <w:color w:val="000000"/>
            <w:sz w:val="24"/>
            <w:szCs w:val="24"/>
            <w:lang w:val="en-US"/>
          </w:rPr>
          <w:t>e-mail: petrov@yandex.ru</w:t>
        </w:r>
      </w:hyperlink>
    </w:p>
    <w:p w:rsidR="00B1170A" w:rsidRPr="001400EC" w:rsidRDefault="00B1170A" w:rsidP="00B1170A">
      <w:pPr>
        <w:pStyle w:val="a5"/>
        <w:ind w:left="0"/>
        <w:rPr>
          <w:color w:val="000000"/>
          <w:sz w:val="24"/>
          <w:szCs w:val="24"/>
          <w:lang w:val="en-US"/>
        </w:rPr>
      </w:pPr>
    </w:p>
    <w:p w:rsidR="00B1170A" w:rsidRPr="001400EC" w:rsidRDefault="00B1170A" w:rsidP="00B1170A">
      <w:pPr>
        <w:pStyle w:val="a5"/>
        <w:ind w:left="0"/>
        <w:rPr>
          <w:color w:val="000000"/>
          <w:sz w:val="24"/>
          <w:szCs w:val="24"/>
          <w:lang w:val="en-US"/>
        </w:rPr>
      </w:pPr>
      <w:r w:rsidRPr="001400EC">
        <w:rPr>
          <w:color w:val="000000"/>
          <w:sz w:val="24"/>
          <w:szCs w:val="24"/>
          <w:lang w:val="en-US"/>
        </w:rPr>
        <w:t>Summary</w:t>
      </w:r>
      <w:r>
        <w:rPr>
          <w:color w:val="000000"/>
          <w:sz w:val="24"/>
          <w:szCs w:val="24"/>
          <w:lang w:val="en-US"/>
        </w:rPr>
        <w:t xml:space="preserve"> 120-150 words,</w:t>
      </w:r>
      <w:r w:rsidRPr="001400EC">
        <w:rPr>
          <w:color w:val="000000"/>
          <w:sz w:val="24"/>
          <w:szCs w:val="24"/>
          <w:lang w:val="en-US"/>
        </w:rPr>
        <w:t xml:space="preserve"> Times New Roman 12 </w:t>
      </w:r>
      <w:proofErr w:type="spellStart"/>
      <w:r w:rsidRPr="001400EC">
        <w:rPr>
          <w:color w:val="000000"/>
          <w:sz w:val="24"/>
          <w:szCs w:val="24"/>
          <w:lang w:val="en-US"/>
        </w:rPr>
        <w:t>pt</w:t>
      </w:r>
      <w:proofErr w:type="spellEnd"/>
      <w:r w:rsidRPr="001400EC">
        <w:rPr>
          <w:color w:val="000000"/>
          <w:sz w:val="24"/>
          <w:szCs w:val="24"/>
          <w:lang w:val="en-US"/>
        </w:rPr>
        <w:t>, single interval.</w:t>
      </w:r>
    </w:p>
    <w:p w:rsidR="00B1170A" w:rsidRPr="001400EC" w:rsidRDefault="00B1170A" w:rsidP="00B1170A">
      <w:pPr>
        <w:pStyle w:val="a5"/>
        <w:ind w:left="0"/>
        <w:rPr>
          <w:b/>
          <w:i/>
          <w:color w:val="000000"/>
          <w:sz w:val="24"/>
          <w:szCs w:val="24"/>
          <w:lang w:val="en-US"/>
        </w:rPr>
      </w:pPr>
    </w:p>
    <w:p w:rsidR="00B1170A" w:rsidRPr="001400EC" w:rsidRDefault="00B1170A" w:rsidP="00B1170A">
      <w:pPr>
        <w:pStyle w:val="a5"/>
        <w:ind w:left="0"/>
        <w:rPr>
          <w:color w:val="000000"/>
          <w:sz w:val="24"/>
          <w:szCs w:val="24"/>
          <w:lang w:val="en-US"/>
        </w:rPr>
      </w:pPr>
      <w:r w:rsidRPr="001400EC">
        <w:rPr>
          <w:b/>
          <w:i/>
          <w:color w:val="000000"/>
          <w:sz w:val="24"/>
          <w:szCs w:val="24"/>
          <w:lang w:val="en-US"/>
        </w:rPr>
        <w:t xml:space="preserve">Keywords: </w:t>
      </w:r>
      <w:r w:rsidRPr="001400EC">
        <w:rPr>
          <w:color w:val="000000"/>
          <w:sz w:val="24"/>
          <w:szCs w:val="24"/>
          <w:lang w:val="en-US"/>
        </w:rPr>
        <w:t xml:space="preserve">up to 8 key words. Times New Roman 12 </w:t>
      </w:r>
      <w:proofErr w:type="spellStart"/>
      <w:r w:rsidRPr="001400EC">
        <w:rPr>
          <w:color w:val="000000"/>
          <w:sz w:val="24"/>
          <w:szCs w:val="24"/>
          <w:lang w:val="en-US"/>
        </w:rPr>
        <w:t>pt</w:t>
      </w:r>
      <w:proofErr w:type="spellEnd"/>
      <w:r w:rsidRPr="001400EC">
        <w:rPr>
          <w:color w:val="000000"/>
          <w:sz w:val="24"/>
          <w:szCs w:val="24"/>
          <w:lang w:val="en-US"/>
        </w:rPr>
        <w:t>, single interval.</w:t>
      </w:r>
    </w:p>
    <w:p w:rsidR="00B1170A" w:rsidRPr="001400EC" w:rsidRDefault="00B1170A" w:rsidP="00B1170A">
      <w:pPr>
        <w:pStyle w:val="a5"/>
        <w:ind w:left="0"/>
        <w:rPr>
          <w:b/>
          <w:color w:val="000000"/>
          <w:sz w:val="24"/>
          <w:szCs w:val="24"/>
          <w:lang w:val="en-US"/>
        </w:rPr>
      </w:pPr>
    </w:p>
    <w:p w:rsidR="00B1170A" w:rsidRPr="001400EC" w:rsidRDefault="00B1170A" w:rsidP="00B1170A">
      <w:pPr>
        <w:pStyle w:val="a5"/>
        <w:ind w:left="0"/>
        <w:rPr>
          <w:color w:val="000000"/>
          <w:sz w:val="24"/>
          <w:szCs w:val="24"/>
          <w:lang w:val="en-US"/>
        </w:rPr>
      </w:pPr>
      <w:r w:rsidRPr="001400EC">
        <w:rPr>
          <w:b/>
          <w:color w:val="000000"/>
          <w:sz w:val="24"/>
          <w:szCs w:val="24"/>
          <w:lang w:val="en-US"/>
        </w:rPr>
        <w:t xml:space="preserve">Funding. </w:t>
      </w:r>
      <w:r w:rsidRPr="001400EC">
        <w:rPr>
          <w:color w:val="000000"/>
          <w:sz w:val="24"/>
          <w:szCs w:val="24"/>
          <w:lang w:val="en-US"/>
        </w:rPr>
        <w:t>The reported study was funded by Russian Foundation for Basic Research (</w:t>
      </w:r>
      <w:proofErr w:type="spellStart"/>
      <w:r w:rsidRPr="001400EC">
        <w:rPr>
          <w:color w:val="000000"/>
          <w:sz w:val="24"/>
          <w:szCs w:val="24"/>
          <w:lang w:val="en-US"/>
        </w:rPr>
        <w:t>RFBR</w:t>
      </w:r>
      <w:proofErr w:type="spellEnd"/>
      <w:r w:rsidRPr="001400EC">
        <w:rPr>
          <w:color w:val="000000"/>
          <w:sz w:val="24"/>
          <w:szCs w:val="24"/>
          <w:lang w:val="en-US"/>
        </w:rPr>
        <w:t>), project number 20-01-00001</w:t>
      </w:r>
    </w:p>
    <w:p w:rsidR="00B1170A" w:rsidRPr="001400EC" w:rsidRDefault="00B1170A" w:rsidP="00B1170A">
      <w:pPr>
        <w:pStyle w:val="a5"/>
        <w:ind w:left="0"/>
        <w:rPr>
          <w:b/>
          <w:sz w:val="24"/>
          <w:szCs w:val="24"/>
          <w:lang w:val="en-US"/>
        </w:rPr>
      </w:pPr>
    </w:p>
    <w:p w:rsidR="00B1170A" w:rsidRPr="001400EC" w:rsidRDefault="00B1170A" w:rsidP="00B1170A">
      <w:pPr>
        <w:pStyle w:val="a5"/>
        <w:ind w:left="0"/>
        <w:rPr>
          <w:sz w:val="24"/>
          <w:szCs w:val="24"/>
          <w:lang w:val="en-US"/>
        </w:rPr>
      </w:pPr>
      <w:r w:rsidRPr="001400EC">
        <w:rPr>
          <w:b/>
          <w:sz w:val="24"/>
          <w:szCs w:val="24"/>
          <w:lang w:val="en-US"/>
        </w:rPr>
        <w:t xml:space="preserve">Acknowledgements. </w:t>
      </w:r>
      <w:r w:rsidRPr="001400EC">
        <w:rPr>
          <w:sz w:val="24"/>
          <w:szCs w:val="24"/>
          <w:lang w:val="en-US"/>
        </w:rPr>
        <w:t xml:space="preserve">The authors are grateful for assistance in data collection Ivanov </w:t>
      </w:r>
      <w:proofErr w:type="spellStart"/>
      <w:r w:rsidRPr="001400EC">
        <w:rPr>
          <w:sz w:val="24"/>
          <w:szCs w:val="24"/>
          <w:lang w:val="en-US"/>
        </w:rPr>
        <w:t>T.Yu</w:t>
      </w:r>
      <w:proofErr w:type="spellEnd"/>
      <w:r w:rsidRPr="001400EC">
        <w:rPr>
          <w:sz w:val="24"/>
          <w:szCs w:val="24"/>
          <w:lang w:val="en-US"/>
        </w:rPr>
        <w:t>.</w:t>
      </w:r>
    </w:p>
    <w:p w:rsidR="00B1170A" w:rsidRPr="001400EC" w:rsidRDefault="00B1170A" w:rsidP="00B1170A">
      <w:pPr>
        <w:pStyle w:val="a5"/>
        <w:ind w:left="0"/>
        <w:rPr>
          <w:b/>
          <w:color w:val="FF0000"/>
          <w:sz w:val="24"/>
          <w:szCs w:val="24"/>
          <w:lang w:val="en-US"/>
        </w:rPr>
      </w:pPr>
    </w:p>
    <w:p w:rsidR="00B1170A" w:rsidRDefault="00B1170A" w:rsidP="00B1170A">
      <w:pPr>
        <w:pStyle w:val="a5"/>
        <w:ind w:left="0"/>
        <w:rPr>
          <w:color w:val="FF0000"/>
          <w:sz w:val="24"/>
          <w:szCs w:val="24"/>
          <w:lang w:val="en-US"/>
        </w:rPr>
      </w:pPr>
      <w:r w:rsidRPr="001400EC">
        <w:rPr>
          <w:b/>
          <w:color w:val="FF0000"/>
          <w:sz w:val="24"/>
          <w:szCs w:val="24"/>
          <w:lang w:val="en-US"/>
        </w:rPr>
        <w:t xml:space="preserve">For citation: </w:t>
      </w:r>
      <w:r w:rsidRPr="001400EC">
        <w:rPr>
          <w:color w:val="FF0000"/>
          <w:sz w:val="24"/>
          <w:szCs w:val="24"/>
          <w:lang w:val="en-US"/>
        </w:rPr>
        <w:t xml:space="preserve">Ivanov </w:t>
      </w:r>
      <w:proofErr w:type="spellStart"/>
      <w:r w:rsidRPr="001400EC">
        <w:rPr>
          <w:color w:val="FF0000"/>
          <w:sz w:val="24"/>
          <w:szCs w:val="24"/>
          <w:lang w:val="en-US"/>
        </w:rPr>
        <w:t>V.N</w:t>
      </w:r>
      <w:proofErr w:type="spellEnd"/>
      <w:r w:rsidRPr="001400EC">
        <w:rPr>
          <w:color w:val="FF0000"/>
          <w:sz w:val="24"/>
          <w:szCs w:val="24"/>
          <w:lang w:val="en-US"/>
        </w:rPr>
        <w:t xml:space="preserve">., </w:t>
      </w:r>
      <w:proofErr w:type="spellStart"/>
      <w:r w:rsidRPr="001400EC">
        <w:rPr>
          <w:color w:val="FF0000"/>
          <w:sz w:val="24"/>
          <w:szCs w:val="24"/>
          <w:lang w:val="en-US"/>
        </w:rPr>
        <w:t>Petrov</w:t>
      </w:r>
      <w:proofErr w:type="spellEnd"/>
      <w:r w:rsidRPr="001400EC">
        <w:rPr>
          <w:color w:val="FF0000"/>
          <w:sz w:val="24"/>
          <w:szCs w:val="24"/>
          <w:lang w:val="en-US"/>
        </w:rPr>
        <w:t xml:space="preserve"> </w:t>
      </w:r>
      <w:proofErr w:type="spellStart"/>
      <w:r w:rsidRPr="001400EC">
        <w:rPr>
          <w:color w:val="FF0000"/>
          <w:sz w:val="24"/>
          <w:szCs w:val="24"/>
          <w:lang w:val="en-US"/>
        </w:rPr>
        <w:t>V.N</w:t>
      </w:r>
      <w:proofErr w:type="spellEnd"/>
      <w:r w:rsidRPr="001400EC">
        <w:rPr>
          <w:color w:val="FF0000"/>
          <w:sz w:val="24"/>
          <w:szCs w:val="24"/>
          <w:lang w:val="en-US"/>
        </w:rPr>
        <w:t xml:space="preserve">. Features of Child Development in the Digital Sphere </w:t>
      </w:r>
      <w:r w:rsidRPr="001400EC">
        <w:rPr>
          <w:i/>
          <w:color w:val="FF0000"/>
          <w:sz w:val="24"/>
          <w:szCs w:val="24"/>
          <w:lang w:val="en-US"/>
        </w:rPr>
        <w:t>//</w:t>
      </w:r>
      <w:r w:rsidRPr="001400EC">
        <w:rPr>
          <w:color w:val="FF0000"/>
          <w:sz w:val="24"/>
          <w:szCs w:val="24"/>
          <w:lang w:val="en-US"/>
        </w:rPr>
        <w:t xml:space="preserve"> </w:t>
      </w:r>
      <w:r w:rsidRPr="001400EC">
        <w:rPr>
          <w:i/>
          <w:color w:val="FF0000"/>
          <w:sz w:val="24"/>
          <w:szCs w:val="24"/>
          <w:lang w:val="en-US"/>
        </w:rPr>
        <w:t>Digital Humanities and Technology in Education (</w:t>
      </w:r>
      <w:proofErr w:type="spellStart"/>
      <w:r w:rsidRPr="001400EC">
        <w:rPr>
          <w:i/>
          <w:color w:val="FF0000"/>
          <w:sz w:val="24"/>
          <w:szCs w:val="24"/>
          <w:lang w:val="en-US"/>
        </w:rPr>
        <w:t>DHTE</w:t>
      </w:r>
      <w:proofErr w:type="spellEnd"/>
      <w:r w:rsidRPr="001400EC">
        <w:rPr>
          <w:i/>
          <w:color w:val="FF0000"/>
          <w:sz w:val="24"/>
          <w:szCs w:val="24"/>
          <w:lang w:val="en-US"/>
        </w:rPr>
        <w:t xml:space="preserve"> 2025): Collection of Articles of the V International Scientific and Practical Conference. November 13–14, 2025</w:t>
      </w:r>
      <w:r w:rsidRPr="001400EC">
        <w:rPr>
          <w:color w:val="FF0000"/>
          <w:sz w:val="24"/>
          <w:szCs w:val="24"/>
          <w:lang w:val="en-US"/>
        </w:rPr>
        <w:t xml:space="preserve"> / V.V. </w:t>
      </w:r>
      <w:proofErr w:type="spellStart"/>
      <w:r w:rsidRPr="001400EC">
        <w:rPr>
          <w:color w:val="FF0000"/>
          <w:sz w:val="24"/>
          <w:szCs w:val="24"/>
          <w:lang w:val="en-US"/>
        </w:rPr>
        <w:t>Rubtsov</w:t>
      </w:r>
      <w:proofErr w:type="spellEnd"/>
      <w:r w:rsidRPr="001400EC">
        <w:rPr>
          <w:color w:val="FF0000"/>
          <w:sz w:val="24"/>
          <w:szCs w:val="24"/>
          <w:lang w:val="en-US"/>
        </w:rPr>
        <w:t xml:space="preserve">, </w:t>
      </w:r>
      <w:proofErr w:type="spellStart"/>
      <w:r w:rsidRPr="001400EC">
        <w:rPr>
          <w:color w:val="FF0000"/>
          <w:sz w:val="24"/>
          <w:szCs w:val="24"/>
          <w:lang w:val="en-US"/>
        </w:rPr>
        <w:t>M.G</w:t>
      </w:r>
      <w:proofErr w:type="spellEnd"/>
      <w:r w:rsidRPr="001400EC">
        <w:rPr>
          <w:color w:val="FF0000"/>
          <w:sz w:val="24"/>
          <w:szCs w:val="24"/>
          <w:lang w:val="en-US"/>
        </w:rPr>
        <w:t xml:space="preserve">. </w:t>
      </w:r>
      <w:proofErr w:type="spellStart"/>
      <w:r w:rsidRPr="001400EC">
        <w:rPr>
          <w:color w:val="FF0000"/>
          <w:sz w:val="24"/>
          <w:szCs w:val="24"/>
          <w:lang w:val="en-US"/>
        </w:rPr>
        <w:t>Sorokova</w:t>
      </w:r>
      <w:proofErr w:type="spellEnd"/>
      <w:r w:rsidRPr="001400EC">
        <w:rPr>
          <w:color w:val="FF0000"/>
          <w:sz w:val="24"/>
          <w:szCs w:val="24"/>
          <w:lang w:val="en-US"/>
        </w:rPr>
        <w:t xml:space="preserve">, </w:t>
      </w:r>
      <w:proofErr w:type="spellStart"/>
      <w:r w:rsidRPr="001400EC">
        <w:rPr>
          <w:color w:val="FF0000"/>
          <w:sz w:val="24"/>
          <w:szCs w:val="24"/>
          <w:lang w:val="en-US"/>
        </w:rPr>
        <w:t>N.P</w:t>
      </w:r>
      <w:proofErr w:type="spellEnd"/>
      <w:r w:rsidRPr="001400EC">
        <w:rPr>
          <w:color w:val="FF0000"/>
          <w:sz w:val="24"/>
          <w:szCs w:val="24"/>
          <w:lang w:val="en-US"/>
        </w:rPr>
        <w:t xml:space="preserve">. </w:t>
      </w:r>
      <w:proofErr w:type="spellStart"/>
      <w:r w:rsidRPr="001400EC">
        <w:rPr>
          <w:color w:val="FF0000"/>
          <w:sz w:val="24"/>
          <w:szCs w:val="24"/>
          <w:lang w:val="en-US"/>
        </w:rPr>
        <w:t>Radchikova</w:t>
      </w:r>
      <w:proofErr w:type="spellEnd"/>
      <w:r w:rsidRPr="001400EC">
        <w:rPr>
          <w:color w:val="FF0000"/>
          <w:sz w:val="24"/>
          <w:szCs w:val="24"/>
          <w:lang w:val="en-US"/>
        </w:rPr>
        <w:t xml:space="preserve"> (</w:t>
      </w:r>
      <w:proofErr w:type="spellStart"/>
      <w:r w:rsidRPr="001400EC">
        <w:rPr>
          <w:color w:val="FF0000"/>
          <w:sz w:val="24"/>
          <w:szCs w:val="24"/>
          <w:lang w:val="en-US"/>
        </w:rPr>
        <w:t>Eds</w:t>
      </w:r>
      <w:proofErr w:type="spellEnd"/>
      <w:r w:rsidRPr="001400EC">
        <w:rPr>
          <w:color w:val="FF0000"/>
          <w:sz w:val="24"/>
          <w:szCs w:val="24"/>
          <w:lang w:val="en-US"/>
        </w:rPr>
        <w:t xml:space="preserve">). Moscow: Publishing house </w:t>
      </w:r>
      <w:proofErr w:type="spellStart"/>
      <w:r w:rsidRPr="001400EC">
        <w:rPr>
          <w:color w:val="FF0000"/>
          <w:sz w:val="24"/>
          <w:szCs w:val="24"/>
          <w:lang w:val="en-US"/>
        </w:rPr>
        <w:t>MSUPE</w:t>
      </w:r>
      <w:proofErr w:type="spellEnd"/>
      <w:r w:rsidRPr="001400EC">
        <w:rPr>
          <w:color w:val="FF0000"/>
          <w:sz w:val="24"/>
          <w:szCs w:val="24"/>
          <w:lang w:val="en-US"/>
        </w:rPr>
        <w:t xml:space="preserve">, 2025. _–_ p. (In Russ., </w:t>
      </w:r>
      <w:proofErr w:type="spellStart"/>
      <w:r w:rsidRPr="001400EC">
        <w:rPr>
          <w:color w:val="FF0000"/>
          <w:sz w:val="24"/>
          <w:szCs w:val="24"/>
          <w:lang w:val="en-US"/>
        </w:rPr>
        <w:t>abstr</w:t>
      </w:r>
      <w:proofErr w:type="spellEnd"/>
      <w:r w:rsidRPr="001400EC">
        <w:rPr>
          <w:color w:val="FF0000"/>
          <w:sz w:val="24"/>
          <w:szCs w:val="24"/>
          <w:lang w:val="en-US"/>
        </w:rPr>
        <w:t>. in Engl.).</w:t>
      </w:r>
    </w:p>
    <w:p w:rsidR="00B1170A" w:rsidRPr="001400EC" w:rsidRDefault="00B1170A" w:rsidP="00B1170A">
      <w:pPr>
        <w:pStyle w:val="a5"/>
        <w:ind w:left="0"/>
        <w:rPr>
          <w:color w:val="FF0000"/>
          <w:sz w:val="24"/>
          <w:szCs w:val="24"/>
          <w:lang w:val="en-US"/>
        </w:rPr>
      </w:pPr>
    </w:p>
    <w:p w:rsidR="00B1170A" w:rsidRPr="00B1170A" w:rsidRDefault="00B1170A" w:rsidP="00B1170A">
      <w:pPr>
        <w:jc w:val="center"/>
        <w:rPr>
          <w:b/>
          <w:sz w:val="24"/>
          <w:szCs w:val="24"/>
          <w:lang w:val="en-US"/>
        </w:rPr>
      </w:pPr>
      <w:r>
        <w:rPr>
          <w:b/>
          <w:sz w:val="24"/>
          <w:szCs w:val="24"/>
          <w:lang w:val="en-US"/>
        </w:rPr>
        <w:t>Introduction</w:t>
      </w:r>
    </w:p>
    <w:p w:rsidR="00B1170A" w:rsidRPr="00C87C60" w:rsidRDefault="00B1170A" w:rsidP="00B1170A">
      <w:pPr>
        <w:tabs>
          <w:tab w:val="left" w:pos="567"/>
        </w:tabs>
        <w:ind w:firstLine="283"/>
        <w:jc w:val="both"/>
        <w:rPr>
          <w:sz w:val="24"/>
          <w:szCs w:val="24"/>
          <w:lang w:val="en-US"/>
        </w:rPr>
      </w:pPr>
      <w:r w:rsidRPr="00B1170A">
        <w:rPr>
          <w:sz w:val="24"/>
          <w:szCs w:val="24"/>
          <w:lang w:val="en-US"/>
        </w:rPr>
        <w:t>The article should clearly formulate the problem under consideration, the approach used to solve it, and outline the main results obtained. The structure of the text, as a rule, should contain the following information</w:t>
      </w:r>
      <w:r w:rsidRPr="00C87C60">
        <w:rPr>
          <w:sz w:val="24"/>
          <w:szCs w:val="24"/>
          <w:lang w:val="en-US"/>
        </w:rPr>
        <w:t>:</w:t>
      </w:r>
    </w:p>
    <w:p w:rsidR="00B1170A" w:rsidRPr="00C87C60" w:rsidRDefault="00B1170A" w:rsidP="00B1170A">
      <w:pPr>
        <w:pStyle w:val="a3"/>
        <w:numPr>
          <w:ilvl w:val="0"/>
          <w:numId w:val="3"/>
        </w:numPr>
        <w:spacing w:before="56"/>
        <w:ind w:left="426"/>
        <w:jc w:val="both"/>
        <w:rPr>
          <w:color w:val="000000"/>
          <w:lang w:val="en-US"/>
        </w:rPr>
      </w:pPr>
      <w:r w:rsidRPr="00C87C60">
        <w:rPr>
          <w:i/>
          <w:color w:val="000000"/>
          <w:lang w:val="en-US"/>
        </w:rPr>
        <w:t>Introduction</w:t>
      </w:r>
      <w:r w:rsidRPr="00C87C60">
        <w:rPr>
          <w:color w:val="000000"/>
          <w:lang w:val="en-US"/>
        </w:rPr>
        <w:t>: indication of the main objectives of the study, including theoretical foundations and research questions;</w:t>
      </w:r>
    </w:p>
    <w:p w:rsidR="00B1170A" w:rsidRPr="00C87C60" w:rsidRDefault="00B1170A" w:rsidP="00B1170A">
      <w:pPr>
        <w:pStyle w:val="a3"/>
        <w:numPr>
          <w:ilvl w:val="0"/>
          <w:numId w:val="3"/>
        </w:numPr>
        <w:spacing w:before="56"/>
        <w:ind w:left="426"/>
        <w:jc w:val="both"/>
        <w:rPr>
          <w:color w:val="000000"/>
          <w:lang w:val="en-US"/>
        </w:rPr>
      </w:pPr>
      <w:r w:rsidRPr="00C87C60">
        <w:rPr>
          <w:i/>
          <w:color w:val="000000"/>
          <w:lang w:val="en-US"/>
        </w:rPr>
        <w:t>Methods:</w:t>
      </w:r>
      <w:r w:rsidRPr="00C87C60">
        <w:rPr>
          <w:color w:val="000000"/>
          <w:lang w:val="en-US"/>
        </w:rPr>
        <w:t xml:space="preserve"> it is necessary to describe the research procedure, participants (and their number), measurements (methods) and analysis;</w:t>
      </w:r>
    </w:p>
    <w:p w:rsidR="00B1170A" w:rsidRDefault="00B1170A" w:rsidP="00B1170A">
      <w:pPr>
        <w:pStyle w:val="a3"/>
        <w:numPr>
          <w:ilvl w:val="0"/>
          <w:numId w:val="3"/>
        </w:numPr>
        <w:spacing w:before="56"/>
        <w:ind w:left="426"/>
        <w:jc w:val="both"/>
        <w:rPr>
          <w:color w:val="000000"/>
          <w:lang w:val="en-US"/>
        </w:rPr>
      </w:pPr>
      <w:r w:rsidRPr="00C87C60">
        <w:rPr>
          <w:i/>
          <w:color w:val="000000"/>
          <w:lang w:val="en-US"/>
        </w:rPr>
        <w:t>Results</w:t>
      </w:r>
      <w:r>
        <w:rPr>
          <w:i/>
          <w:color w:val="000000"/>
          <w:lang w:val="en-US"/>
        </w:rPr>
        <w:t>:</w:t>
      </w:r>
      <w:r w:rsidRPr="00C87C60">
        <w:rPr>
          <w:color w:val="000000"/>
          <w:lang w:val="en-US"/>
        </w:rPr>
        <w:t xml:space="preserve"> brief information about the main results, including important statistical information, description of the main scientific effects, main conclusions</w:t>
      </w:r>
      <w:r>
        <w:rPr>
          <w:color w:val="000000"/>
          <w:lang w:val="en-US"/>
        </w:rPr>
        <w:t>;</w:t>
      </w:r>
    </w:p>
    <w:p w:rsidR="00B1170A" w:rsidRPr="00C87C60" w:rsidRDefault="00B1170A" w:rsidP="00B1170A">
      <w:pPr>
        <w:pStyle w:val="a3"/>
        <w:numPr>
          <w:ilvl w:val="0"/>
          <w:numId w:val="3"/>
        </w:numPr>
        <w:spacing w:before="56"/>
        <w:ind w:left="426"/>
        <w:jc w:val="both"/>
        <w:rPr>
          <w:color w:val="000000"/>
          <w:lang w:val="en-US"/>
        </w:rPr>
      </w:pPr>
      <w:r w:rsidRPr="00C87C60">
        <w:rPr>
          <w:i/>
          <w:color w:val="000000"/>
          <w:lang w:val="en-US"/>
        </w:rPr>
        <w:t>Discussion</w:t>
      </w:r>
      <w:r w:rsidRPr="00C87C60">
        <w:rPr>
          <w:color w:val="000000"/>
          <w:lang w:val="en-US"/>
        </w:rPr>
        <w:t>:</w:t>
      </w:r>
      <w:r>
        <w:rPr>
          <w:color w:val="000000"/>
          <w:lang w:val="en-US"/>
        </w:rPr>
        <w:t xml:space="preserve"> </w:t>
      </w:r>
      <w:r w:rsidRPr="00C87C60">
        <w:rPr>
          <w:color w:val="000000"/>
          <w:lang w:val="en-US"/>
        </w:rPr>
        <w:t xml:space="preserve">conclusion or discussion about the application of the </w:t>
      </w:r>
      <w:r>
        <w:rPr>
          <w:color w:val="000000"/>
          <w:lang w:val="en-US"/>
        </w:rPr>
        <w:t>outcome</w:t>
      </w:r>
      <w:r w:rsidRPr="00C87C60">
        <w:rPr>
          <w:color w:val="000000"/>
          <w:lang w:val="en-US"/>
        </w:rPr>
        <w:t>s obtained;</w:t>
      </w:r>
    </w:p>
    <w:p w:rsidR="0089228A" w:rsidRDefault="00B1170A" w:rsidP="00B1170A">
      <w:pPr>
        <w:pStyle w:val="a3"/>
        <w:spacing w:before="56"/>
        <w:ind w:firstLine="283"/>
        <w:jc w:val="both"/>
        <w:rPr>
          <w:lang w:val="en-US"/>
        </w:rPr>
      </w:pPr>
      <w:r w:rsidRPr="00B1170A">
        <w:rPr>
          <w:lang w:val="en-US"/>
        </w:rPr>
        <w:t xml:space="preserve">Exceptions are theoretical reviews. The structure of a theoretical article should be </w:t>
      </w:r>
      <w:r w:rsidR="007D7ACF">
        <w:rPr>
          <w:lang w:val="en-US"/>
        </w:rPr>
        <w:t>the following</w:t>
      </w:r>
      <w:r w:rsidRPr="00B1170A">
        <w:rPr>
          <w:lang w:val="en-US"/>
        </w:rPr>
        <w:t>: introduction, main part, findings and conclusion.</w:t>
      </w:r>
    </w:p>
    <w:p w:rsidR="00B1170A" w:rsidRDefault="00B1170A" w:rsidP="00B1170A">
      <w:pPr>
        <w:pStyle w:val="a3"/>
        <w:spacing w:before="56"/>
        <w:ind w:firstLine="283"/>
        <w:jc w:val="both"/>
        <w:rPr>
          <w:lang w:val="en-US"/>
        </w:rPr>
      </w:pPr>
      <w:r w:rsidRPr="00B1170A">
        <w:rPr>
          <w:lang w:val="en-US"/>
        </w:rPr>
        <w:t>Preference is given to articles containing the results of empirical research.</w:t>
      </w:r>
    </w:p>
    <w:p w:rsidR="00B1170A" w:rsidRPr="00B1170A" w:rsidRDefault="00B1170A" w:rsidP="00B1170A">
      <w:pPr>
        <w:pStyle w:val="a3"/>
        <w:spacing w:before="56"/>
        <w:ind w:firstLine="283"/>
        <w:jc w:val="both"/>
        <w:rPr>
          <w:lang w:val="en-US"/>
        </w:rPr>
      </w:pPr>
      <w:r w:rsidRPr="00B1170A">
        <w:rPr>
          <w:lang w:val="en-US"/>
        </w:rPr>
        <w:t xml:space="preserve">The text of the article must be </w:t>
      </w:r>
      <w:r w:rsidRPr="0089228A">
        <w:rPr>
          <w:b/>
          <w:lang w:val="en-US"/>
        </w:rPr>
        <w:t>at least 15,000 characters long</w:t>
      </w:r>
      <w:r w:rsidRPr="00B1170A">
        <w:rPr>
          <w:lang w:val="en-US"/>
        </w:rPr>
        <w:t xml:space="preserve"> with spaces, including all sections (title, author information, abstract, keywords, bibliography, etc.). Tab</w:t>
      </w:r>
      <w:r w:rsidR="0089228A">
        <w:rPr>
          <w:lang w:val="en-US"/>
        </w:rPr>
        <w:t>les (Table 1) and figures (Fig. </w:t>
      </w:r>
      <w:r w:rsidRPr="00B1170A">
        <w:rPr>
          <w:lang w:val="en-US"/>
        </w:rPr>
        <w:t>1) are allowed. The text must be typed in Times New Roman, 12 font size, line spacing 1, justified alignment. The document margins must be set with the following values: left margin - 2 cm, right - 2 cm; top/bottom - 2 cm; first line indent - 0.5 cm.</w:t>
      </w:r>
    </w:p>
    <w:p w:rsidR="00B1170A" w:rsidRPr="00B1170A" w:rsidRDefault="00B1170A" w:rsidP="00B1170A">
      <w:pPr>
        <w:pStyle w:val="a3"/>
        <w:spacing w:before="56"/>
        <w:ind w:firstLine="283"/>
        <w:jc w:val="both"/>
        <w:rPr>
          <w:lang w:val="en-US"/>
        </w:rPr>
      </w:pPr>
      <w:r w:rsidRPr="00B1170A">
        <w:rPr>
          <w:lang w:val="en-US"/>
        </w:rPr>
        <w:lastRenderedPageBreak/>
        <w:t>When formatting the text, page breaks, forced hyphens, prohibition of orphan lines, etc. must not be used. When surnames are mentioned in the text, initials must be indicated before them. The space is not placed between the initials, but after them before the surname.</w:t>
      </w:r>
    </w:p>
    <w:p w:rsidR="00B1170A" w:rsidRPr="00B1170A" w:rsidRDefault="00B1170A" w:rsidP="00B1170A">
      <w:pPr>
        <w:pStyle w:val="a3"/>
        <w:spacing w:before="56"/>
        <w:ind w:firstLine="283"/>
        <w:jc w:val="both"/>
        <w:rPr>
          <w:lang w:val="en-US"/>
        </w:rPr>
      </w:pPr>
      <w:r w:rsidRPr="00B1170A">
        <w:rPr>
          <w:lang w:val="en-US"/>
        </w:rPr>
        <w:t xml:space="preserve">Example: </w:t>
      </w:r>
      <w:proofErr w:type="spellStart"/>
      <w:r w:rsidRPr="00B1170A">
        <w:rPr>
          <w:lang w:val="en-US"/>
        </w:rPr>
        <w:t>I.I</w:t>
      </w:r>
      <w:proofErr w:type="spellEnd"/>
      <w:r w:rsidRPr="00B1170A">
        <w:rPr>
          <w:lang w:val="en-US"/>
        </w:rPr>
        <w:t>. Ivanov</w:t>
      </w:r>
      <w:r w:rsidR="0089228A">
        <w:rPr>
          <w:lang w:val="en-US"/>
        </w:rPr>
        <w:t>, G. Smith</w:t>
      </w:r>
    </w:p>
    <w:p w:rsidR="00B1170A" w:rsidRDefault="00B1170A" w:rsidP="005F406E">
      <w:pPr>
        <w:pStyle w:val="a3"/>
        <w:spacing w:before="56"/>
        <w:ind w:firstLine="283"/>
        <w:jc w:val="both"/>
        <w:rPr>
          <w:lang w:val="en-US"/>
        </w:rPr>
      </w:pPr>
    </w:p>
    <w:p w:rsidR="005F406E" w:rsidRPr="00965597" w:rsidRDefault="005F406E" w:rsidP="005F406E">
      <w:pPr>
        <w:pStyle w:val="a3"/>
        <w:spacing w:before="56"/>
        <w:ind w:firstLine="283"/>
        <w:jc w:val="both"/>
        <w:rPr>
          <w:lang w:val="en-US"/>
        </w:rPr>
      </w:pPr>
      <w:r w:rsidRPr="00965597">
        <w:rPr>
          <w:lang w:val="en-US"/>
        </w:rPr>
        <w:t>Abbreviations must be presented in full form when they first appear in the text, figures or tables and must be indicated in a uniform form throughout the text.</w:t>
      </w:r>
    </w:p>
    <w:p w:rsidR="000C618C" w:rsidRPr="00965597" w:rsidRDefault="000C618C" w:rsidP="000C618C">
      <w:pPr>
        <w:pStyle w:val="a3"/>
        <w:spacing w:before="56"/>
        <w:ind w:firstLine="283"/>
        <w:jc w:val="both"/>
        <w:rPr>
          <w:lang w:val="en-US"/>
        </w:rPr>
      </w:pPr>
      <w:r w:rsidRPr="00965597">
        <w:rPr>
          <w:lang w:val="en-US"/>
        </w:rPr>
        <w:t xml:space="preserve">It is not recommended to emphasize big text fragments with italic/bold. No more than 5-7% of the text can be emphasized. </w:t>
      </w:r>
    </w:p>
    <w:p w:rsidR="005949D9" w:rsidRPr="00965597" w:rsidRDefault="005F406E" w:rsidP="005F406E">
      <w:pPr>
        <w:pStyle w:val="a3"/>
        <w:spacing w:before="56"/>
        <w:ind w:firstLine="283"/>
        <w:jc w:val="both"/>
        <w:rPr>
          <w:lang w:val="en-US"/>
        </w:rPr>
      </w:pPr>
      <w:r w:rsidRPr="00965597">
        <w:rPr>
          <w:lang w:val="en-US"/>
        </w:rPr>
        <w:t>Please use the accepted format for statistical indicators:</w:t>
      </w:r>
    </w:p>
    <w:p w:rsidR="005F406E" w:rsidRPr="00965597" w:rsidRDefault="005F406E" w:rsidP="00E96C02">
      <w:pPr>
        <w:pStyle w:val="a3"/>
        <w:numPr>
          <w:ilvl w:val="0"/>
          <w:numId w:val="4"/>
        </w:numPr>
        <w:spacing w:before="56"/>
        <w:jc w:val="both"/>
        <w:rPr>
          <w:lang w:val="en-US"/>
        </w:rPr>
      </w:pPr>
      <w:r w:rsidRPr="00965597">
        <w:rPr>
          <w:lang w:val="en-US"/>
        </w:rPr>
        <w:t>Rounding: descriptive statistics (mean, standard deviation) up to 1-2 decimal places, values and significance level of statistical criteria – 3</w:t>
      </w:r>
      <w:r w:rsidR="005216FF">
        <w:rPr>
          <w:lang w:val="en-US"/>
        </w:rPr>
        <w:t>-4</w:t>
      </w:r>
      <w:r w:rsidRPr="00965597">
        <w:rPr>
          <w:lang w:val="en-US"/>
        </w:rPr>
        <w:t xml:space="preserve"> </w:t>
      </w:r>
      <w:r w:rsidR="00E96C02" w:rsidRPr="00965597">
        <w:rPr>
          <w:lang w:val="en-US"/>
        </w:rPr>
        <w:t>decimal places</w:t>
      </w:r>
      <w:r w:rsidRPr="00965597">
        <w:rPr>
          <w:lang w:val="en-US"/>
        </w:rPr>
        <w:t>;</w:t>
      </w:r>
    </w:p>
    <w:p w:rsidR="005F406E" w:rsidRPr="00965597" w:rsidRDefault="005F406E" w:rsidP="00E96C02">
      <w:pPr>
        <w:pStyle w:val="a3"/>
        <w:numPr>
          <w:ilvl w:val="0"/>
          <w:numId w:val="4"/>
        </w:numPr>
        <w:spacing w:before="56"/>
        <w:jc w:val="both"/>
        <w:rPr>
          <w:lang w:val="en-US"/>
        </w:rPr>
      </w:pPr>
      <w:r w:rsidRPr="00965597">
        <w:rPr>
          <w:lang w:val="en-US"/>
        </w:rPr>
        <w:t xml:space="preserve">Basic statistical criteria: value (degrees of </w:t>
      </w:r>
      <w:proofErr w:type="gramStart"/>
      <w:r w:rsidRPr="00965597">
        <w:rPr>
          <w:lang w:val="en-US"/>
        </w:rPr>
        <w:t>freedom)=</w:t>
      </w:r>
      <w:proofErr w:type="gramEnd"/>
      <w:r w:rsidRPr="00965597">
        <w:rPr>
          <w:lang w:val="en-US"/>
        </w:rPr>
        <w:t>___, p=___ (table. 1);</w:t>
      </w:r>
    </w:p>
    <w:p w:rsidR="005949D9" w:rsidRPr="00965597" w:rsidRDefault="007D7ACF" w:rsidP="005F406E">
      <w:pPr>
        <w:pStyle w:val="a3"/>
        <w:spacing w:before="56"/>
        <w:ind w:firstLine="283"/>
        <w:jc w:val="both"/>
        <w:rPr>
          <w:lang w:val="en-US"/>
        </w:rPr>
      </w:pPr>
      <w:r>
        <w:rPr>
          <w:lang w:val="en-US"/>
        </w:rPr>
        <w:t>A</w:t>
      </w:r>
      <w:r w:rsidR="005F406E" w:rsidRPr="00965597">
        <w:rPr>
          <w:lang w:val="en-US"/>
        </w:rPr>
        <w:t>fter the significance, specifying the size of the effect is welcome.</w:t>
      </w:r>
    </w:p>
    <w:p w:rsidR="00242054" w:rsidRPr="00965597" w:rsidRDefault="00A22F2B">
      <w:pPr>
        <w:pStyle w:val="a3"/>
        <w:spacing w:before="56"/>
        <w:ind w:firstLine="283"/>
        <w:jc w:val="both"/>
        <w:rPr>
          <w:lang w:val="en-US"/>
        </w:rPr>
      </w:pPr>
      <w:r w:rsidRPr="00965597">
        <w:rPr>
          <w:lang w:val="en-US"/>
        </w:rPr>
        <w:t xml:space="preserve">Tables shall be created in MS Word (Table &gt; add table) or MS Excel. Manually typed tables (by means of many spaces without allocation to cells) are not acceptable. Tables </w:t>
      </w:r>
      <w:r w:rsidR="0089228A">
        <w:rPr>
          <w:lang w:val="en-US"/>
        </w:rPr>
        <w:t>should</w:t>
      </w:r>
      <w:r w:rsidRPr="00965597">
        <w:rPr>
          <w:lang w:val="en-US"/>
        </w:rPr>
        <w:t xml:space="preserve"> contain no more than ten columns and have an informative heading. Abbreviated words in tables are inacceptable. Tables are numbered in Arabian figures consequently as there are mentioned in the text. In table headings the word “Table” and its corresponding number are aligned right. No point at the end. Table name shall be typed in the next line after number of the table. No point at the table. Name is typed in bold and center aligned. Example:</w:t>
      </w:r>
    </w:p>
    <w:p w:rsidR="000F02DF" w:rsidRPr="00284856" w:rsidRDefault="000F02DF" w:rsidP="000F02DF">
      <w:pPr>
        <w:widowControl/>
        <w:tabs>
          <w:tab w:val="left" w:pos="567"/>
        </w:tabs>
        <w:ind w:firstLine="283"/>
        <w:jc w:val="both"/>
        <w:rPr>
          <w:sz w:val="24"/>
          <w:szCs w:val="24"/>
          <w:lang w:val="en-US"/>
        </w:rPr>
      </w:pPr>
    </w:p>
    <w:p w:rsidR="000F02DF" w:rsidRPr="0079187A" w:rsidRDefault="00965597" w:rsidP="000F02DF">
      <w:pPr>
        <w:widowControl/>
        <w:tabs>
          <w:tab w:val="left" w:pos="567"/>
        </w:tabs>
        <w:ind w:left="720"/>
        <w:jc w:val="right"/>
        <w:rPr>
          <w:sz w:val="24"/>
          <w:szCs w:val="24"/>
          <w:lang w:val="en-US"/>
        </w:rPr>
      </w:pPr>
      <w:r w:rsidRPr="0079187A">
        <w:rPr>
          <w:sz w:val="24"/>
          <w:szCs w:val="24"/>
          <w:lang w:val="en-US"/>
        </w:rPr>
        <w:t>Table</w:t>
      </w:r>
      <w:r w:rsidR="000F02DF" w:rsidRPr="0079187A">
        <w:rPr>
          <w:sz w:val="24"/>
          <w:szCs w:val="24"/>
          <w:lang w:val="en-US"/>
        </w:rPr>
        <w:t xml:space="preserve"> 1</w:t>
      </w:r>
    </w:p>
    <w:p w:rsidR="000F02DF" w:rsidRPr="0079187A" w:rsidRDefault="001C2F0B" w:rsidP="001C2F0B">
      <w:pPr>
        <w:widowControl/>
        <w:tabs>
          <w:tab w:val="left" w:pos="567"/>
        </w:tabs>
        <w:ind w:left="720"/>
        <w:jc w:val="center"/>
        <w:rPr>
          <w:sz w:val="24"/>
          <w:szCs w:val="24"/>
          <w:lang w:val="en-US"/>
        </w:rPr>
      </w:pPr>
      <w:r w:rsidRPr="0079187A">
        <w:rPr>
          <w:b/>
          <w:sz w:val="24"/>
          <w:szCs w:val="24"/>
          <w:lang w:val="en-US"/>
        </w:rPr>
        <w:t>Examples of the design of the results of statistical hypothesis testing in the text</w:t>
      </w:r>
    </w:p>
    <w:tbl>
      <w:tblPr>
        <w:tblW w:w="96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2670"/>
        <w:gridCol w:w="2805"/>
      </w:tblGrid>
      <w:tr w:rsidR="000F02DF" w:rsidRPr="00B1170A" w:rsidTr="00E854BC">
        <w:tc>
          <w:tcPr>
            <w:tcW w:w="4200" w:type="dxa"/>
            <w:shd w:val="clear" w:color="auto" w:fill="auto"/>
            <w:tcMar>
              <w:top w:w="100" w:type="dxa"/>
              <w:left w:w="100" w:type="dxa"/>
              <w:bottom w:w="100" w:type="dxa"/>
              <w:right w:w="100" w:type="dxa"/>
            </w:tcMar>
          </w:tcPr>
          <w:p w:rsidR="000F02DF" w:rsidRPr="0079187A" w:rsidRDefault="003E6C08" w:rsidP="001C2F0B">
            <w:pPr>
              <w:pBdr>
                <w:top w:val="nil"/>
                <w:left w:val="nil"/>
                <w:bottom w:val="nil"/>
                <w:right w:val="nil"/>
                <w:between w:val="nil"/>
              </w:pBdr>
              <w:rPr>
                <w:sz w:val="24"/>
                <w:szCs w:val="24"/>
                <w:lang w:val="en-US"/>
              </w:rPr>
            </w:pPr>
            <w:r w:rsidRPr="0079187A">
              <w:rPr>
                <w:sz w:val="24"/>
                <w:szCs w:val="24"/>
                <w:lang w:val="en-US"/>
              </w:rPr>
              <w:t>Name of criterion / statistical method</w:t>
            </w:r>
          </w:p>
        </w:tc>
        <w:tc>
          <w:tcPr>
            <w:tcW w:w="2670" w:type="dxa"/>
            <w:shd w:val="clear" w:color="auto" w:fill="auto"/>
            <w:tcMar>
              <w:top w:w="100" w:type="dxa"/>
              <w:left w:w="100" w:type="dxa"/>
              <w:bottom w:w="100" w:type="dxa"/>
              <w:right w:w="100" w:type="dxa"/>
            </w:tcMar>
          </w:tcPr>
          <w:p w:rsidR="000F02DF" w:rsidRPr="0079187A" w:rsidRDefault="003E6C08" w:rsidP="00E854BC">
            <w:pPr>
              <w:pBdr>
                <w:top w:val="nil"/>
                <w:left w:val="nil"/>
                <w:bottom w:val="nil"/>
                <w:right w:val="nil"/>
                <w:between w:val="nil"/>
              </w:pBdr>
              <w:rPr>
                <w:sz w:val="24"/>
                <w:szCs w:val="24"/>
                <w:lang w:val="en-US"/>
              </w:rPr>
            </w:pPr>
            <w:r w:rsidRPr="0079187A">
              <w:rPr>
                <w:sz w:val="24"/>
                <w:szCs w:val="24"/>
                <w:lang w:val="en-US"/>
              </w:rPr>
              <w:t>Example</w:t>
            </w:r>
          </w:p>
        </w:tc>
        <w:tc>
          <w:tcPr>
            <w:tcW w:w="2805" w:type="dxa"/>
            <w:shd w:val="clear" w:color="auto" w:fill="auto"/>
            <w:tcMar>
              <w:top w:w="100" w:type="dxa"/>
              <w:left w:w="100" w:type="dxa"/>
              <w:bottom w:w="100" w:type="dxa"/>
              <w:right w:w="100" w:type="dxa"/>
            </w:tcMar>
          </w:tcPr>
          <w:p w:rsidR="000F02DF" w:rsidRPr="0079187A" w:rsidRDefault="003E6C08" w:rsidP="00E854BC">
            <w:pPr>
              <w:pBdr>
                <w:top w:val="nil"/>
                <w:left w:val="nil"/>
                <w:bottom w:val="nil"/>
                <w:right w:val="nil"/>
                <w:between w:val="nil"/>
              </w:pBdr>
              <w:rPr>
                <w:sz w:val="24"/>
                <w:szCs w:val="24"/>
                <w:lang w:val="en-US"/>
              </w:rPr>
            </w:pPr>
            <w:r w:rsidRPr="0079187A">
              <w:rPr>
                <w:sz w:val="24"/>
                <w:szCs w:val="24"/>
                <w:lang w:val="en-US"/>
              </w:rPr>
              <w:t>Variant of effect size measures</w:t>
            </w:r>
          </w:p>
        </w:tc>
      </w:tr>
      <w:tr w:rsidR="000F02DF" w:rsidRPr="0079187A" w:rsidTr="00E854BC">
        <w:tc>
          <w:tcPr>
            <w:tcW w:w="4200" w:type="dxa"/>
            <w:shd w:val="clear" w:color="auto" w:fill="auto"/>
            <w:tcMar>
              <w:top w:w="100" w:type="dxa"/>
              <w:left w:w="100" w:type="dxa"/>
              <w:bottom w:w="100" w:type="dxa"/>
              <w:right w:w="100" w:type="dxa"/>
            </w:tcMar>
          </w:tcPr>
          <w:p w:rsidR="000F02DF" w:rsidRPr="0079187A" w:rsidRDefault="003E6C08" w:rsidP="00E854BC">
            <w:pPr>
              <w:widowControl/>
              <w:tabs>
                <w:tab w:val="left" w:pos="567"/>
              </w:tabs>
              <w:rPr>
                <w:sz w:val="24"/>
                <w:szCs w:val="24"/>
                <w:lang w:val="en-US"/>
              </w:rPr>
            </w:pPr>
            <w:r w:rsidRPr="0079187A">
              <w:rPr>
                <w:sz w:val="24"/>
                <w:szCs w:val="24"/>
                <w:lang w:val="en-US"/>
              </w:rPr>
              <w:t>Pearson or Spearman correlation coefficient</w:t>
            </w:r>
          </w:p>
        </w:tc>
        <w:tc>
          <w:tcPr>
            <w:tcW w:w="2670" w:type="dxa"/>
            <w:shd w:val="clear" w:color="auto" w:fill="auto"/>
            <w:tcMar>
              <w:top w:w="100" w:type="dxa"/>
              <w:left w:w="100" w:type="dxa"/>
              <w:bottom w:w="100" w:type="dxa"/>
              <w:right w:w="100" w:type="dxa"/>
            </w:tcMar>
          </w:tcPr>
          <w:p w:rsidR="000F02DF" w:rsidRPr="0079187A" w:rsidRDefault="000F02DF" w:rsidP="00E854BC">
            <w:pPr>
              <w:widowControl/>
              <w:tabs>
                <w:tab w:val="left" w:pos="567"/>
              </w:tabs>
              <w:jc w:val="both"/>
              <w:rPr>
                <w:sz w:val="24"/>
                <w:szCs w:val="24"/>
              </w:rPr>
            </w:pPr>
            <w:r w:rsidRPr="0079187A">
              <w:rPr>
                <w:sz w:val="24"/>
                <w:szCs w:val="24"/>
              </w:rPr>
              <w:t>r=-0,16; p=0,83</w:t>
            </w:r>
          </w:p>
        </w:tc>
        <w:tc>
          <w:tcPr>
            <w:tcW w:w="2805" w:type="dxa"/>
            <w:shd w:val="clear" w:color="auto" w:fill="auto"/>
            <w:tcMar>
              <w:top w:w="100" w:type="dxa"/>
              <w:left w:w="100" w:type="dxa"/>
              <w:bottom w:w="100" w:type="dxa"/>
              <w:right w:w="100" w:type="dxa"/>
            </w:tcMar>
          </w:tcPr>
          <w:p w:rsidR="000F02DF" w:rsidRPr="0079187A" w:rsidRDefault="000F02DF" w:rsidP="00E854BC">
            <w:pPr>
              <w:widowControl/>
              <w:tabs>
                <w:tab w:val="left" w:pos="567"/>
              </w:tabs>
              <w:jc w:val="both"/>
              <w:rPr>
                <w:sz w:val="24"/>
                <w:szCs w:val="24"/>
              </w:rPr>
            </w:pPr>
          </w:p>
        </w:tc>
      </w:tr>
      <w:tr w:rsidR="000F02DF" w:rsidRPr="0079187A" w:rsidTr="00E854BC">
        <w:tc>
          <w:tcPr>
            <w:tcW w:w="4200" w:type="dxa"/>
            <w:shd w:val="clear" w:color="auto" w:fill="auto"/>
            <w:tcMar>
              <w:top w:w="100" w:type="dxa"/>
              <w:left w:w="100" w:type="dxa"/>
              <w:bottom w:w="100" w:type="dxa"/>
              <w:right w:w="100" w:type="dxa"/>
            </w:tcMar>
          </w:tcPr>
          <w:p w:rsidR="000F02DF" w:rsidRPr="0079187A" w:rsidRDefault="003E6C08" w:rsidP="00E854BC">
            <w:pPr>
              <w:widowControl/>
              <w:tabs>
                <w:tab w:val="left" w:pos="567"/>
              </w:tabs>
              <w:jc w:val="both"/>
              <w:rPr>
                <w:sz w:val="24"/>
                <w:szCs w:val="24"/>
              </w:rPr>
            </w:pPr>
            <w:proofErr w:type="spellStart"/>
            <w:r w:rsidRPr="0079187A">
              <w:rPr>
                <w:sz w:val="24"/>
                <w:szCs w:val="24"/>
              </w:rPr>
              <w:t>Student's</w:t>
            </w:r>
            <w:proofErr w:type="spellEnd"/>
            <w:r w:rsidRPr="0079187A">
              <w:rPr>
                <w:sz w:val="24"/>
                <w:szCs w:val="24"/>
              </w:rPr>
              <w:t xml:space="preserve"> t-</w:t>
            </w:r>
            <w:proofErr w:type="spellStart"/>
            <w:r w:rsidRPr="0079187A">
              <w:rPr>
                <w:sz w:val="24"/>
                <w:szCs w:val="24"/>
              </w:rPr>
              <w:t>criterion</w:t>
            </w:r>
            <w:proofErr w:type="spellEnd"/>
          </w:p>
        </w:tc>
        <w:tc>
          <w:tcPr>
            <w:tcW w:w="2670" w:type="dxa"/>
            <w:shd w:val="clear" w:color="auto" w:fill="auto"/>
            <w:tcMar>
              <w:top w:w="100" w:type="dxa"/>
              <w:left w:w="100" w:type="dxa"/>
              <w:bottom w:w="100" w:type="dxa"/>
              <w:right w:w="100" w:type="dxa"/>
            </w:tcMar>
          </w:tcPr>
          <w:p w:rsidR="000F02DF" w:rsidRPr="0079187A" w:rsidRDefault="003E6C08" w:rsidP="00E854BC">
            <w:pPr>
              <w:pBdr>
                <w:top w:val="nil"/>
                <w:left w:val="nil"/>
                <w:bottom w:val="nil"/>
                <w:right w:val="nil"/>
                <w:between w:val="nil"/>
              </w:pBdr>
              <w:rPr>
                <w:sz w:val="24"/>
                <w:szCs w:val="24"/>
              </w:rPr>
            </w:pPr>
            <w:r w:rsidRPr="0079187A">
              <w:rPr>
                <w:sz w:val="24"/>
                <w:szCs w:val="24"/>
                <w:lang w:val="en-US"/>
              </w:rPr>
              <w:t xml:space="preserve">t </w:t>
            </w:r>
            <w:r w:rsidR="000F02DF" w:rsidRPr="0079187A">
              <w:rPr>
                <w:sz w:val="24"/>
                <w:szCs w:val="24"/>
              </w:rPr>
              <w:t>(26)=2,58, p=0,008</w:t>
            </w:r>
          </w:p>
        </w:tc>
        <w:tc>
          <w:tcPr>
            <w:tcW w:w="2805" w:type="dxa"/>
            <w:shd w:val="clear" w:color="auto" w:fill="auto"/>
            <w:tcMar>
              <w:top w:w="100" w:type="dxa"/>
              <w:left w:w="100" w:type="dxa"/>
              <w:bottom w:w="100" w:type="dxa"/>
              <w:right w:w="100" w:type="dxa"/>
            </w:tcMar>
          </w:tcPr>
          <w:p w:rsidR="000F02DF" w:rsidRPr="0079187A" w:rsidRDefault="003E6C08" w:rsidP="003E6C08">
            <w:pPr>
              <w:pBdr>
                <w:top w:val="nil"/>
                <w:left w:val="nil"/>
                <w:bottom w:val="nil"/>
                <w:right w:val="nil"/>
                <w:between w:val="nil"/>
              </w:pBdr>
              <w:rPr>
                <w:sz w:val="24"/>
                <w:szCs w:val="24"/>
              </w:rPr>
            </w:pPr>
            <w:r w:rsidRPr="0079187A">
              <w:rPr>
                <w:sz w:val="24"/>
                <w:szCs w:val="24"/>
                <w:lang w:val="en-US"/>
              </w:rPr>
              <w:t xml:space="preserve">Cohen’s </w:t>
            </w:r>
            <w:r w:rsidR="000F02DF" w:rsidRPr="0079187A">
              <w:rPr>
                <w:sz w:val="24"/>
                <w:szCs w:val="24"/>
              </w:rPr>
              <w:t xml:space="preserve">d </w:t>
            </w:r>
          </w:p>
        </w:tc>
      </w:tr>
      <w:tr w:rsidR="000F02DF" w:rsidRPr="000F02DF" w:rsidTr="00E854BC">
        <w:tc>
          <w:tcPr>
            <w:tcW w:w="4200" w:type="dxa"/>
            <w:shd w:val="clear" w:color="auto" w:fill="auto"/>
            <w:tcMar>
              <w:top w:w="100" w:type="dxa"/>
              <w:left w:w="100" w:type="dxa"/>
              <w:bottom w:w="100" w:type="dxa"/>
              <w:right w:w="100" w:type="dxa"/>
            </w:tcMar>
          </w:tcPr>
          <w:p w:rsidR="000F02DF" w:rsidRPr="000F02DF" w:rsidRDefault="0079187A" w:rsidP="00E854BC">
            <w:pPr>
              <w:pBdr>
                <w:top w:val="nil"/>
                <w:left w:val="nil"/>
                <w:bottom w:val="nil"/>
                <w:right w:val="nil"/>
                <w:between w:val="nil"/>
              </w:pBdr>
              <w:rPr>
                <w:sz w:val="24"/>
                <w:szCs w:val="24"/>
                <w:highlight w:val="cyan"/>
              </w:rPr>
            </w:pPr>
            <w:proofErr w:type="spellStart"/>
            <w:r w:rsidRPr="0079187A">
              <w:rPr>
                <w:sz w:val="24"/>
                <w:szCs w:val="24"/>
              </w:rPr>
              <w:t>Analysis</w:t>
            </w:r>
            <w:proofErr w:type="spellEnd"/>
            <w:r w:rsidRPr="0079187A">
              <w:rPr>
                <w:sz w:val="24"/>
                <w:szCs w:val="24"/>
              </w:rPr>
              <w:t xml:space="preserve"> </w:t>
            </w:r>
            <w:proofErr w:type="spellStart"/>
            <w:r w:rsidRPr="0079187A">
              <w:rPr>
                <w:sz w:val="24"/>
                <w:szCs w:val="24"/>
              </w:rPr>
              <w:t>of</w:t>
            </w:r>
            <w:proofErr w:type="spellEnd"/>
            <w:r w:rsidRPr="0079187A">
              <w:rPr>
                <w:sz w:val="24"/>
                <w:szCs w:val="24"/>
              </w:rPr>
              <w:t xml:space="preserve"> </w:t>
            </w:r>
            <w:proofErr w:type="spellStart"/>
            <w:r w:rsidRPr="0079187A">
              <w:rPr>
                <w:sz w:val="24"/>
                <w:szCs w:val="24"/>
              </w:rPr>
              <w:t>variance</w:t>
            </w:r>
            <w:proofErr w:type="spellEnd"/>
          </w:p>
        </w:tc>
        <w:tc>
          <w:tcPr>
            <w:tcW w:w="2670" w:type="dxa"/>
            <w:shd w:val="clear" w:color="auto" w:fill="auto"/>
            <w:tcMar>
              <w:top w:w="100" w:type="dxa"/>
              <w:left w:w="100" w:type="dxa"/>
              <w:bottom w:w="100" w:type="dxa"/>
              <w:right w:w="100" w:type="dxa"/>
            </w:tcMar>
          </w:tcPr>
          <w:p w:rsidR="000F02DF" w:rsidRPr="003E6C08" w:rsidRDefault="000F02DF" w:rsidP="00E854BC">
            <w:pPr>
              <w:pBdr>
                <w:top w:val="nil"/>
                <w:left w:val="nil"/>
                <w:bottom w:val="nil"/>
                <w:right w:val="nil"/>
                <w:between w:val="nil"/>
              </w:pBdr>
              <w:rPr>
                <w:sz w:val="24"/>
                <w:szCs w:val="24"/>
              </w:rPr>
            </w:pPr>
            <w:r w:rsidRPr="003E6C08">
              <w:rPr>
                <w:sz w:val="24"/>
                <w:szCs w:val="24"/>
              </w:rPr>
              <w:t>F(2,54)=3,78; p=0,029</w:t>
            </w:r>
          </w:p>
        </w:tc>
        <w:tc>
          <w:tcPr>
            <w:tcW w:w="2805" w:type="dxa"/>
            <w:shd w:val="clear" w:color="auto" w:fill="auto"/>
            <w:tcMar>
              <w:top w:w="100" w:type="dxa"/>
              <w:left w:w="100" w:type="dxa"/>
              <w:bottom w:w="100" w:type="dxa"/>
              <w:right w:w="100" w:type="dxa"/>
            </w:tcMar>
          </w:tcPr>
          <w:p w:rsidR="000F02DF" w:rsidRPr="003E6C08" w:rsidRDefault="000F02DF" w:rsidP="003E6C08">
            <w:pPr>
              <w:pBdr>
                <w:top w:val="nil"/>
                <w:left w:val="nil"/>
                <w:bottom w:val="nil"/>
                <w:right w:val="nil"/>
                <w:between w:val="nil"/>
              </w:pBdr>
              <w:rPr>
                <w:sz w:val="24"/>
                <w:szCs w:val="24"/>
                <w:vertAlign w:val="subscript"/>
              </w:rPr>
            </w:pPr>
            <w:r w:rsidRPr="003E6C08">
              <w:rPr>
                <w:sz w:val="24"/>
                <w:szCs w:val="24"/>
              </w:rPr>
              <w:t>η</w:t>
            </w:r>
            <w:r w:rsidRPr="003E6C08">
              <w:rPr>
                <w:sz w:val="24"/>
                <w:szCs w:val="24"/>
                <w:vertAlign w:val="superscript"/>
              </w:rPr>
              <w:t>2</w:t>
            </w:r>
            <w:r w:rsidRPr="003E6C08">
              <w:rPr>
                <w:sz w:val="24"/>
                <w:szCs w:val="24"/>
              </w:rPr>
              <w:t xml:space="preserve"> </w:t>
            </w:r>
            <w:r w:rsidR="003E6C08" w:rsidRPr="003E6C08">
              <w:rPr>
                <w:sz w:val="24"/>
                <w:szCs w:val="24"/>
                <w:lang w:val="en-US"/>
              </w:rPr>
              <w:t>or</w:t>
            </w:r>
            <w:r w:rsidRPr="003E6C08">
              <w:rPr>
                <w:sz w:val="24"/>
                <w:szCs w:val="24"/>
              </w:rPr>
              <w:t xml:space="preserve"> η</w:t>
            </w:r>
            <w:r w:rsidRPr="003E6C08">
              <w:rPr>
                <w:sz w:val="24"/>
                <w:szCs w:val="24"/>
                <w:vertAlign w:val="superscript"/>
              </w:rPr>
              <w:t>2</w:t>
            </w:r>
            <w:r w:rsidRPr="003E6C08">
              <w:rPr>
                <w:sz w:val="24"/>
                <w:szCs w:val="24"/>
                <w:vertAlign w:val="subscript"/>
              </w:rPr>
              <w:t>р</w:t>
            </w:r>
          </w:p>
        </w:tc>
      </w:tr>
      <w:tr w:rsidR="000F02DF" w:rsidRPr="000F02DF" w:rsidTr="00E854BC">
        <w:tc>
          <w:tcPr>
            <w:tcW w:w="4200" w:type="dxa"/>
            <w:shd w:val="clear" w:color="auto" w:fill="auto"/>
            <w:tcMar>
              <w:top w:w="100" w:type="dxa"/>
              <w:left w:w="100" w:type="dxa"/>
              <w:bottom w:w="100" w:type="dxa"/>
              <w:right w:w="100" w:type="dxa"/>
            </w:tcMar>
          </w:tcPr>
          <w:p w:rsidR="000F02DF" w:rsidRPr="0079187A" w:rsidRDefault="0079187A" w:rsidP="00E854BC">
            <w:pPr>
              <w:pBdr>
                <w:top w:val="nil"/>
                <w:left w:val="nil"/>
                <w:bottom w:val="nil"/>
                <w:right w:val="nil"/>
                <w:between w:val="nil"/>
              </w:pBdr>
              <w:rPr>
                <w:sz w:val="24"/>
                <w:szCs w:val="24"/>
              </w:rPr>
            </w:pPr>
            <w:proofErr w:type="spellStart"/>
            <w:r w:rsidRPr="0079187A">
              <w:rPr>
                <w:sz w:val="24"/>
                <w:szCs w:val="24"/>
              </w:rPr>
              <w:t>Pearson's</w:t>
            </w:r>
            <w:proofErr w:type="spellEnd"/>
            <w:r w:rsidRPr="0079187A">
              <w:rPr>
                <w:sz w:val="24"/>
                <w:szCs w:val="24"/>
              </w:rPr>
              <w:t xml:space="preserve"> </w:t>
            </w:r>
            <w:proofErr w:type="spellStart"/>
            <w:r w:rsidRPr="0079187A">
              <w:rPr>
                <w:sz w:val="24"/>
                <w:szCs w:val="24"/>
              </w:rPr>
              <w:t>Chi-square</w:t>
            </w:r>
            <w:proofErr w:type="spellEnd"/>
            <w:r w:rsidRPr="0079187A">
              <w:rPr>
                <w:sz w:val="24"/>
                <w:szCs w:val="24"/>
              </w:rPr>
              <w:t xml:space="preserve"> </w:t>
            </w:r>
            <w:proofErr w:type="spellStart"/>
            <w:r w:rsidRPr="0079187A">
              <w:rPr>
                <w:sz w:val="24"/>
                <w:szCs w:val="24"/>
              </w:rPr>
              <w:t>test</w:t>
            </w:r>
            <w:proofErr w:type="spellEnd"/>
          </w:p>
        </w:tc>
        <w:tc>
          <w:tcPr>
            <w:tcW w:w="2670" w:type="dxa"/>
            <w:shd w:val="clear" w:color="auto" w:fill="auto"/>
            <w:tcMar>
              <w:top w:w="100" w:type="dxa"/>
              <w:left w:w="100" w:type="dxa"/>
              <w:bottom w:w="100" w:type="dxa"/>
              <w:right w:w="100" w:type="dxa"/>
            </w:tcMar>
          </w:tcPr>
          <w:p w:rsidR="000F02DF" w:rsidRPr="0079187A" w:rsidRDefault="000F02DF" w:rsidP="00E854BC">
            <w:pPr>
              <w:pBdr>
                <w:top w:val="nil"/>
                <w:left w:val="nil"/>
                <w:bottom w:val="nil"/>
                <w:right w:val="nil"/>
                <w:between w:val="nil"/>
              </w:pBdr>
              <w:rPr>
                <w:sz w:val="24"/>
                <w:szCs w:val="24"/>
              </w:rPr>
            </w:pPr>
            <w:r w:rsidRPr="0079187A">
              <w:rPr>
                <w:sz w:val="24"/>
                <w:szCs w:val="24"/>
              </w:rPr>
              <w:t>χ</w:t>
            </w:r>
            <w:r w:rsidRPr="0079187A">
              <w:rPr>
                <w:sz w:val="24"/>
                <w:szCs w:val="24"/>
                <w:vertAlign w:val="superscript"/>
              </w:rPr>
              <w:t>2</w:t>
            </w:r>
            <w:r w:rsidRPr="0079187A">
              <w:rPr>
                <w:sz w:val="24"/>
                <w:szCs w:val="24"/>
              </w:rPr>
              <w:t>(3)=1,01; p=0,797</w:t>
            </w:r>
          </w:p>
        </w:tc>
        <w:tc>
          <w:tcPr>
            <w:tcW w:w="2805" w:type="dxa"/>
            <w:shd w:val="clear" w:color="auto" w:fill="auto"/>
            <w:tcMar>
              <w:top w:w="100" w:type="dxa"/>
              <w:left w:w="100" w:type="dxa"/>
              <w:bottom w:w="100" w:type="dxa"/>
              <w:right w:w="100" w:type="dxa"/>
            </w:tcMar>
          </w:tcPr>
          <w:p w:rsidR="000F02DF" w:rsidRPr="000F02DF" w:rsidRDefault="000F02DF" w:rsidP="00E854BC">
            <w:pPr>
              <w:pBdr>
                <w:top w:val="nil"/>
                <w:left w:val="nil"/>
                <w:bottom w:val="nil"/>
                <w:right w:val="nil"/>
                <w:between w:val="nil"/>
              </w:pBdr>
              <w:rPr>
                <w:sz w:val="24"/>
                <w:szCs w:val="24"/>
                <w:highlight w:val="cyan"/>
              </w:rPr>
            </w:pPr>
          </w:p>
        </w:tc>
      </w:tr>
    </w:tbl>
    <w:p w:rsidR="000F02DF" w:rsidRDefault="000F02DF" w:rsidP="000F02DF">
      <w:pPr>
        <w:widowControl/>
        <w:tabs>
          <w:tab w:val="left" w:pos="567"/>
        </w:tabs>
        <w:ind w:firstLine="283"/>
        <w:jc w:val="both"/>
        <w:rPr>
          <w:color w:val="000000"/>
          <w:sz w:val="24"/>
          <w:szCs w:val="24"/>
        </w:rPr>
      </w:pPr>
    </w:p>
    <w:p w:rsidR="007D7ACF" w:rsidRPr="0079187A" w:rsidRDefault="007D7ACF" w:rsidP="000F02DF">
      <w:pPr>
        <w:widowControl/>
        <w:tabs>
          <w:tab w:val="left" w:pos="567"/>
        </w:tabs>
        <w:ind w:firstLine="283"/>
        <w:jc w:val="both"/>
        <w:rPr>
          <w:color w:val="000000"/>
          <w:sz w:val="24"/>
          <w:szCs w:val="24"/>
        </w:rPr>
      </w:pPr>
    </w:p>
    <w:p w:rsidR="000F02DF" w:rsidRPr="0079187A" w:rsidRDefault="0079187A" w:rsidP="000F02DF">
      <w:pPr>
        <w:pBdr>
          <w:top w:val="nil"/>
          <w:left w:val="nil"/>
          <w:bottom w:val="nil"/>
          <w:right w:val="nil"/>
          <w:between w:val="nil"/>
        </w:pBdr>
        <w:spacing w:before="90"/>
        <w:jc w:val="right"/>
        <w:rPr>
          <w:color w:val="000000"/>
          <w:sz w:val="24"/>
          <w:szCs w:val="24"/>
        </w:rPr>
      </w:pPr>
      <w:r w:rsidRPr="0079187A">
        <w:rPr>
          <w:color w:val="000000"/>
          <w:sz w:val="24"/>
          <w:szCs w:val="24"/>
          <w:lang w:val="en-US"/>
        </w:rPr>
        <w:t xml:space="preserve">Table </w:t>
      </w:r>
      <w:r w:rsidR="000F02DF" w:rsidRPr="0079187A">
        <w:rPr>
          <w:sz w:val="24"/>
          <w:szCs w:val="24"/>
        </w:rPr>
        <w:t>2</w:t>
      </w:r>
    </w:p>
    <w:p w:rsidR="000F02DF" w:rsidRPr="00284856" w:rsidRDefault="0079187A" w:rsidP="000F02DF">
      <w:pPr>
        <w:spacing w:before="4"/>
        <w:jc w:val="center"/>
        <w:rPr>
          <w:b/>
          <w:sz w:val="24"/>
          <w:szCs w:val="24"/>
          <w:lang w:val="en-US"/>
        </w:rPr>
      </w:pPr>
      <w:r w:rsidRPr="0079187A">
        <w:rPr>
          <w:b/>
          <w:sz w:val="24"/>
          <w:szCs w:val="24"/>
          <w:lang w:val="en-US"/>
        </w:rPr>
        <w:t xml:space="preserve">Descriptive statistics </w:t>
      </w:r>
      <w:r w:rsidR="00C567F4">
        <w:rPr>
          <w:b/>
          <w:sz w:val="24"/>
          <w:szCs w:val="24"/>
          <w:lang w:val="en-US"/>
        </w:rPr>
        <w:t>for</w:t>
      </w:r>
      <w:r w:rsidRPr="0079187A">
        <w:rPr>
          <w:b/>
          <w:sz w:val="24"/>
          <w:szCs w:val="24"/>
          <w:lang w:val="en-US"/>
        </w:rPr>
        <w:t xml:space="preserve"> creativity and aggression</w:t>
      </w:r>
      <w:r w:rsidR="00284856">
        <w:rPr>
          <w:b/>
          <w:sz w:val="24"/>
          <w:szCs w:val="24"/>
          <w:lang w:val="en-US"/>
        </w:rPr>
        <w:t>:</w:t>
      </w:r>
      <w:r w:rsidR="00284856">
        <w:rPr>
          <w:b/>
          <w:sz w:val="24"/>
          <w:szCs w:val="24"/>
          <w:lang w:val="en-US"/>
        </w:rPr>
        <w:br/>
        <w:t xml:space="preserve">mean </w:t>
      </w:r>
      <w:r w:rsidR="00284856" w:rsidRPr="00284856">
        <w:rPr>
          <w:b/>
          <w:sz w:val="24"/>
          <w:szCs w:val="24"/>
          <w:lang w:val="en-US"/>
        </w:rPr>
        <w:t>± standard deviation</w:t>
      </w: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8"/>
        <w:gridCol w:w="2408"/>
        <w:gridCol w:w="2408"/>
        <w:gridCol w:w="2408"/>
      </w:tblGrid>
      <w:tr w:rsidR="000F02DF" w:rsidRPr="00B1170A" w:rsidTr="00E854B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79187A" w:rsidP="00E854BC">
            <w:pPr>
              <w:spacing w:line="360" w:lineRule="auto"/>
              <w:jc w:val="center"/>
              <w:rPr>
                <w:sz w:val="24"/>
                <w:szCs w:val="24"/>
                <w:lang w:val="en-US"/>
              </w:rPr>
            </w:pPr>
            <w:r w:rsidRPr="0079187A">
              <w:rPr>
                <w:sz w:val="24"/>
                <w:szCs w:val="24"/>
                <w:lang w:val="en-US"/>
              </w:rPr>
              <w:t>Group</w:t>
            </w:r>
          </w:p>
        </w:t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79187A" w:rsidP="0079187A">
            <w:pPr>
              <w:spacing w:line="360" w:lineRule="auto"/>
              <w:jc w:val="center"/>
              <w:rPr>
                <w:sz w:val="24"/>
                <w:szCs w:val="24"/>
                <w:lang w:val="en-US"/>
              </w:rPr>
            </w:pPr>
            <w:r w:rsidRPr="0079187A">
              <w:rPr>
                <w:sz w:val="24"/>
                <w:szCs w:val="24"/>
                <w:lang w:val="en-US"/>
              </w:rPr>
              <w:t>age</w:t>
            </w:r>
            <w:r w:rsidR="000F02DF" w:rsidRPr="0079187A">
              <w:rPr>
                <w:sz w:val="24"/>
                <w:szCs w:val="24"/>
              </w:rPr>
              <w:t xml:space="preserve">, </w:t>
            </w:r>
            <w:r w:rsidRPr="0079187A">
              <w:rPr>
                <w:sz w:val="24"/>
                <w:szCs w:val="24"/>
                <w:lang w:val="en-US"/>
              </w:rPr>
              <w:t>full years</w:t>
            </w:r>
          </w:p>
        </w:t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79187A" w:rsidP="00E854BC">
            <w:pPr>
              <w:spacing w:line="360" w:lineRule="auto"/>
              <w:jc w:val="center"/>
              <w:rPr>
                <w:sz w:val="24"/>
                <w:szCs w:val="24"/>
              </w:rPr>
            </w:pPr>
            <w:proofErr w:type="spellStart"/>
            <w:r w:rsidRPr="0079187A">
              <w:rPr>
                <w:sz w:val="24"/>
                <w:szCs w:val="24"/>
              </w:rPr>
              <w:t>Number</w:t>
            </w:r>
            <w:proofErr w:type="spellEnd"/>
            <w:r w:rsidRPr="0079187A">
              <w:rPr>
                <w:sz w:val="24"/>
                <w:szCs w:val="24"/>
              </w:rPr>
              <w:t xml:space="preserve"> </w:t>
            </w:r>
            <w:proofErr w:type="spellStart"/>
            <w:r w:rsidRPr="0079187A">
              <w:rPr>
                <w:sz w:val="24"/>
                <w:szCs w:val="24"/>
              </w:rPr>
              <w:t>of</w:t>
            </w:r>
            <w:proofErr w:type="spellEnd"/>
            <w:r w:rsidRPr="0079187A">
              <w:rPr>
                <w:sz w:val="24"/>
                <w:szCs w:val="24"/>
              </w:rPr>
              <w:t xml:space="preserve"> </w:t>
            </w:r>
            <w:proofErr w:type="spellStart"/>
            <w:r w:rsidRPr="0079187A">
              <w:rPr>
                <w:sz w:val="24"/>
                <w:szCs w:val="24"/>
              </w:rPr>
              <w:t>mutual</w:t>
            </w:r>
            <w:proofErr w:type="spellEnd"/>
            <w:r w:rsidRPr="0079187A">
              <w:rPr>
                <w:sz w:val="24"/>
                <w:szCs w:val="24"/>
              </w:rPr>
              <w:t xml:space="preserve"> </w:t>
            </w:r>
            <w:proofErr w:type="spellStart"/>
            <w:r w:rsidRPr="0079187A">
              <w:rPr>
                <w:sz w:val="24"/>
                <w:szCs w:val="24"/>
              </w:rPr>
              <w:t>elections</w:t>
            </w:r>
            <w:proofErr w:type="spellEnd"/>
          </w:p>
        </w:t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79187A" w:rsidP="00E854BC">
            <w:pPr>
              <w:spacing w:line="360" w:lineRule="auto"/>
              <w:jc w:val="center"/>
              <w:rPr>
                <w:sz w:val="24"/>
                <w:szCs w:val="24"/>
                <w:lang w:val="en-US"/>
              </w:rPr>
            </w:pPr>
            <w:r w:rsidRPr="0079187A">
              <w:rPr>
                <w:sz w:val="24"/>
                <w:szCs w:val="24"/>
                <w:lang w:val="en-US"/>
              </w:rPr>
              <w:t>Self-assessment (</w:t>
            </w:r>
            <w:proofErr w:type="spellStart"/>
            <w:r w:rsidRPr="0079187A">
              <w:rPr>
                <w:sz w:val="24"/>
                <w:szCs w:val="24"/>
                <w:lang w:val="en-US"/>
              </w:rPr>
              <w:t>T.T</w:t>
            </w:r>
            <w:proofErr w:type="spellEnd"/>
            <w:r w:rsidRPr="0079187A">
              <w:rPr>
                <w:sz w:val="24"/>
                <w:szCs w:val="24"/>
                <w:lang w:val="en-US"/>
              </w:rPr>
              <w:t xml:space="preserve">. </w:t>
            </w:r>
            <w:proofErr w:type="spellStart"/>
            <w:r w:rsidRPr="0079187A">
              <w:rPr>
                <w:sz w:val="24"/>
                <w:szCs w:val="24"/>
                <w:lang w:val="en-US"/>
              </w:rPr>
              <w:t>Testikov's</w:t>
            </w:r>
            <w:proofErr w:type="spellEnd"/>
            <w:r w:rsidRPr="0079187A">
              <w:rPr>
                <w:sz w:val="24"/>
                <w:szCs w:val="24"/>
                <w:lang w:val="en-US"/>
              </w:rPr>
              <w:t xml:space="preserve"> test)</w:t>
            </w:r>
          </w:p>
        </w:tc>
      </w:tr>
      <w:tr w:rsidR="000F02DF" w:rsidRPr="0079187A" w:rsidTr="00E854B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79187A" w:rsidP="00E854BC">
            <w:pPr>
              <w:spacing w:line="360" w:lineRule="auto"/>
              <w:jc w:val="both"/>
              <w:rPr>
                <w:sz w:val="24"/>
                <w:szCs w:val="24"/>
                <w:lang w:val="en-US"/>
              </w:rPr>
            </w:pPr>
            <w:r w:rsidRPr="0079187A">
              <w:rPr>
                <w:sz w:val="24"/>
                <w:szCs w:val="24"/>
                <w:lang w:val="en-US"/>
              </w:rPr>
              <w:t>Boys</w:t>
            </w:r>
          </w:p>
        </w:t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0F02DF" w:rsidP="00E854BC">
            <w:pPr>
              <w:spacing w:line="360" w:lineRule="auto"/>
              <w:jc w:val="center"/>
              <w:rPr>
                <w:sz w:val="24"/>
                <w:szCs w:val="24"/>
              </w:rPr>
            </w:pPr>
            <w:r w:rsidRPr="0079187A">
              <w:rPr>
                <w:sz w:val="24"/>
                <w:szCs w:val="24"/>
              </w:rPr>
              <w:t>5,03±0,5</w:t>
            </w:r>
          </w:p>
        </w:t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0F02DF" w:rsidP="00E854BC">
            <w:pPr>
              <w:spacing w:line="360" w:lineRule="auto"/>
              <w:jc w:val="center"/>
              <w:rPr>
                <w:sz w:val="24"/>
                <w:szCs w:val="24"/>
              </w:rPr>
            </w:pPr>
            <w:r w:rsidRPr="0079187A">
              <w:rPr>
                <w:sz w:val="24"/>
                <w:szCs w:val="24"/>
              </w:rPr>
              <w:t>2,03±0,7</w:t>
            </w:r>
          </w:p>
        </w:t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0F02DF" w:rsidP="00E854BC">
            <w:pPr>
              <w:spacing w:line="360" w:lineRule="auto"/>
              <w:jc w:val="center"/>
              <w:rPr>
                <w:sz w:val="24"/>
                <w:szCs w:val="24"/>
              </w:rPr>
            </w:pPr>
            <w:r w:rsidRPr="0079187A">
              <w:rPr>
                <w:sz w:val="24"/>
                <w:szCs w:val="24"/>
              </w:rPr>
              <w:t>15,15±1,5</w:t>
            </w:r>
          </w:p>
        </w:tc>
      </w:tr>
      <w:tr w:rsidR="000F02DF" w:rsidRPr="0079187A" w:rsidTr="00E854B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79187A" w:rsidP="00E854BC">
            <w:pPr>
              <w:spacing w:line="360" w:lineRule="auto"/>
              <w:jc w:val="both"/>
              <w:rPr>
                <w:sz w:val="24"/>
                <w:szCs w:val="24"/>
                <w:lang w:val="en-US"/>
              </w:rPr>
            </w:pPr>
            <w:r w:rsidRPr="0079187A">
              <w:rPr>
                <w:sz w:val="24"/>
                <w:szCs w:val="24"/>
                <w:lang w:val="en-US"/>
              </w:rPr>
              <w:t>Girls</w:t>
            </w:r>
          </w:p>
        </w:t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0F02DF" w:rsidP="00E854BC">
            <w:pPr>
              <w:spacing w:line="360" w:lineRule="auto"/>
              <w:jc w:val="center"/>
              <w:rPr>
                <w:sz w:val="24"/>
                <w:szCs w:val="24"/>
              </w:rPr>
            </w:pPr>
            <w:r w:rsidRPr="0079187A">
              <w:rPr>
                <w:sz w:val="24"/>
                <w:szCs w:val="24"/>
              </w:rPr>
              <w:t>5,24±0,6</w:t>
            </w:r>
          </w:p>
        </w:t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0F02DF" w:rsidP="00E854BC">
            <w:pPr>
              <w:spacing w:line="360" w:lineRule="auto"/>
              <w:jc w:val="center"/>
              <w:rPr>
                <w:sz w:val="24"/>
                <w:szCs w:val="24"/>
              </w:rPr>
            </w:pPr>
            <w:r w:rsidRPr="0079187A">
              <w:rPr>
                <w:sz w:val="24"/>
                <w:szCs w:val="24"/>
              </w:rPr>
              <w:t>2,24±0,8</w:t>
            </w:r>
          </w:p>
        </w:tc>
        <w:tc>
          <w:tcPr>
            <w:tcW w:w="2408" w:type="dxa"/>
            <w:tcBorders>
              <w:top w:val="single" w:sz="4" w:space="0" w:color="000000"/>
              <w:left w:val="single" w:sz="4" w:space="0" w:color="000000"/>
              <w:bottom w:val="single" w:sz="4" w:space="0" w:color="000000"/>
              <w:right w:val="single" w:sz="4" w:space="0" w:color="000000"/>
            </w:tcBorders>
            <w:vAlign w:val="center"/>
          </w:tcPr>
          <w:p w:rsidR="000F02DF" w:rsidRPr="0079187A" w:rsidRDefault="000F02DF" w:rsidP="00E854BC">
            <w:pPr>
              <w:spacing w:line="360" w:lineRule="auto"/>
              <w:jc w:val="center"/>
              <w:rPr>
                <w:sz w:val="24"/>
                <w:szCs w:val="24"/>
              </w:rPr>
            </w:pPr>
            <w:r w:rsidRPr="0079187A">
              <w:rPr>
                <w:sz w:val="24"/>
                <w:szCs w:val="24"/>
              </w:rPr>
              <w:t>14,01±1,6</w:t>
            </w:r>
          </w:p>
        </w:tc>
      </w:tr>
    </w:tbl>
    <w:p w:rsidR="003E6C08" w:rsidRDefault="003E6C08" w:rsidP="003E6C08">
      <w:pPr>
        <w:widowControl/>
        <w:tabs>
          <w:tab w:val="left" w:pos="567"/>
        </w:tabs>
        <w:ind w:firstLine="283"/>
        <w:jc w:val="both"/>
        <w:rPr>
          <w:lang w:val="en-US"/>
        </w:rPr>
      </w:pPr>
    </w:p>
    <w:p w:rsidR="007D7ACF" w:rsidRPr="007D7ACF" w:rsidRDefault="007D7ACF" w:rsidP="0079187A">
      <w:pPr>
        <w:pStyle w:val="a3"/>
        <w:spacing w:before="56"/>
        <w:ind w:firstLine="283"/>
        <w:jc w:val="both"/>
      </w:pPr>
      <w:r w:rsidRPr="007D7ACF">
        <w:br w:type="page"/>
      </w:r>
    </w:p>
    <w:p w:rsidR="0079187A" w:rsidRPr="000F02DF" w:rsidRDefault="0079187A" w:rsidP="0079187A">
      <w:pPr>
        <w:pStyle w:val="a3"/>
        <w:spacing w:before="56"/>
        <w:ind w:firstLine="283"/>
        <w:jc w:val="both"/>
        <w:rPr>
          <w:highlight w:val="yellow"/>
        </w:rPr>
      </w:pPr>
    </w:p>
    <w:p w:rsidR="0079187A" w:rsidRPr="0079187A" w:rsidRDefault="0079187A" w:rsidP="0079187A">
      <w:pPr>
        <w:jc w:val="right"/>
        <w:rPr>
          <w:color w:val="000000"/>
          <w:sz w:val="24"/>
          <w:szCs w:val="24"/>
        </w:rPr>
      </w:pPr>
      <w:r w:rsidRPr="0079187A">
        <w:rPr>
          <w:color w:val="000000"/>
          <w:sz w:val="24"/>
          <w:szCs w:val="24"/>
          <w:lang w:val="en-US"/>
        </w:rPr>
        <w:t xml:space="preserve">Table </w:t>
      </w:r>
      <w:r w:rsidRPr="0079187A">
        <w:rPr>
          <w:color w:val="000000"/>
          <w:sz w:val="24"/>
          <w:szCs w:val="24"/>
        </w:rPr>
        <w:t>3</w:t>
      </w:r>
    </w:p>
    <w:p w:rsidR="0079187A" w:rsidRPr="0079187A" w:rsidRDefault="0079187A" w:rsidP="0079187A">
      <w:pPr>
        <w:jc w:val="center"/>
        <w:rPr>
          <w:b/>
          <w:color w:val="000000"/>
          <w:sz w:val="24"/>
          <w:szCs w:val="24"/>
          <w:lang w:val="en-US"/>
        </w:rPr>
      </w:pPr>
      <w:r w:rsidRPr="0079187A">
        <w:rPr>
          <w:b/>
          <w:color w:val="000000"/>
          <w:sz w:val="24"/>
          <w:szCs w:val="24"/>
          <w:lang w:val="en-US"/>
        </w:rPr>
        <w:t>Descriptive statistics for all measured variables: mean ± standard deviation,</w:t>
      </w:r>
    </w:p>
    <w:p w:rsidR="0079187A" w:rsidRPr="0079187A" w:rsidRDefault="0079187A" w:rsidP="0079187A">
      <w:pPr>
        <w:jc w:val="center"/>
        <w:rPr>
          <w:b/>
          <w:color w:val="000000"/>
          <w:sz w:val="24"/>
          <w:szCs w:val="24"/>
          <w:lang w:val="en-US"/>
        </w:rPr>
      </w:pPr>
      <w:r w:rsidRPr="0079187A">
        <w:rPr>
          <w:b/>
          <w:color w:val="000000"/>
          <w:sz w:val="24"/>
          <w:szCs w:val="24"/>
          <w:lang w:val="en-US"/>
        </w:rPr>
        <w:t>median [lower quartile; upper quartile], minimum, and maximum (N=406)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1609"/>
        <w:gridCol w:w="1755"/>
        <w:gridCol w:w="730"/>
        <w:gridCol w:w="722"/>
      </w:tblGrid>
      <w:tr w:rsidR="0079187A" w:rsidRPr="0079187A" w:rsidTr="00E854BC">
        <w:trPr>
          <w:trHeight w:val="300"/>
        </w:trPr>
        <w:tc>
          <w:tcPr>
            <w:tcW w:w="2500"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rPr>
                <w:sz w:val="24"/>
                <w:szCs w:val="24"/>
                <w:lang w:val="en-US" w:eastAsia="en-US"/>
              </w:rPr>
            </w:pPr>
            <w:r w:rsidRPr="0079187A">
              <w:rPr>
                <w:sz w:val="24"/>
                <w:szCs w:val="24"/>
                <w:lang w:val="en-US" w:eastAsia="en-US"/>
              </w:rPr>
              <w:t>Questionnaires and scales</w:t>
            </w:r>
          </w:p>
        </w:tc>
        <w:tc>
          <w:tcPr>
            <w:tcW w:w="83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val="en-US" w:eastAsia="en-US"/>
              </w:rPr>
            </w:pPr>
            <w:r w:rsidRPr="0079187A">
              <w:rPr>
                <w:color w:val="000000"/>
                <w:sz w:val="24"/>
                <w:szCs w:val="24"/>
                <w:lang w:val="en-US" w:eastAsia="en-US"/>
              </w:rPr>
              <w:t>M  ± SD</w:t>
            </w:r>
          </w:p>
        </w:tc>
        <w:tc>
          <w:tcPr>
            <w:tcW w:w="911"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val="en-US" w:eastAsia="en-US"/>
              </w:rPr>
            </w:pPr>
            <w:r w:rsidRPr="0079187A">
              <w:rPr>
                <w:color w:val="000000"/>
                <w:sz w:val="24"/>
                <w:szCs w:val="24"/>
                <w:lang w:val="en-US" w:eastAsia="en-US"/>
              </w:rPr>
              <w:t>Me</w:t>
            </w:r>
          </w:p>
          <w:p w:rsidR="0079187A" w:rsidRPr="0079187A" w:rsidRDefault="0079187A" w:rsidP="00E854BC">
            <w:pPr>
              <w:spacing w:line="256" w:lineRule="auto"/>
              <w:jc w:val="center"/>
              <w:rPr>
                <w:color w:val="000000"/>
                <w:sz w:val="24"/>
                <w:szCs w:val="24"/>
                <w:lang w:val="en-US" w:eastAsia="en-US"/>
              </w:rPr>
            </w:pPr>
            <w:r w:rsidRPr="0079187A">
              <w:rPr>
                <w:color w:val="000000"/>
                <w:sz w:val="24"/>
                <w:szCs w:val="24"/>
                <w:lang w:val="en-US" w:eastAsia="en-US"/>
              </w:rPr>
              <w:t>[LQ; UQ]</w:t>
            </w:r>
          </w:p>
        </w:tc>
        <w:tc>
          <w:tcPr>
            <w:tcW w:w="379"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val="en-US" w:eastAsia="en-US"/>
              </w:rPr>
            </w:pPr>
            <w:r w:rsidRPr="0079187A">
              <w:rPr>
                <w:color w:val="000000"/>
                <w:sz w:val="24"/>
                <w:szCs w:val="24"/>
                <w:lang w:val="en-US" w:eastAsia="en-US"/>
              </w:rPr>
              <w:t>Min</w:t>
            </w:r>
          </w:p>
        </w:tc>
        <w:tc>
          <w:tcPr>
            <w:tcW w:w="37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val="en-US" w:eastAsia="en-US"/>
              </w:rPr>
            </w:pPr>
            <w:r w:rsidRPr="0079187A">
              <w:rPr>
                <w:color w:val="000000"/>
                <w:sz w:val="24"/>
                <w:szCs w:val="24"/>
                <w:lang w:val="en-US" w:eastAsia="en-US"/>
              </w:rPr>
              <w:t>Max</w:t>
            </w:r>
          </w:p>
        </w:tc>
      </w:tr>
      <w:tr w:rsidR="0079187A" w:rsidRPr="00B1170A" w:rsidTr="00E854BC">
        <w:trPr>
          <w:trHeight w:val="30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rPr>
                <w:color w:val="0C0C0C"/>
                <w:sz w:val="24"/>
                <w:szCs w:val="24"/>
                <w:lang w:val="en-US" w:eastAsia="en-US"/>
              </w:rPr>
            </w:pPr>
            <w:r w:rsidRPr="0079187A">
              <w:rPr>
                <w:sz w:val="24"/>
                <w:szCs w:val="24"/>
                <w:lang w:val="en-US" w:eastAsia="en-US"/>
              </w:rPr>
              <w:t>Activity-Related Experiences Assessment technique (AREA)</w:t>
            </w:r>
          </w:p>
        </w:tc>
      </w:tr>
      <w:tr w:rsidR="0079187A" w:rsidRPr="0079187A" w:rsidTr="00E854BC">
        <w:trPr>
          <w:trHeight w:val="300"/>
        </w:trPr>
        <w:tc>
          <w:tcPr>
            <w:tcW w:w="2500"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ind w:firstLine="177"/>
              <w:rPr>
                <w:color w:val="0C0C0C"/>
                <w:sz w:val="24"/>
                <w:szCs w:val="24"/>
                <w:lang w:val="en-US" w:eastAsia="en-US"/>
              </w:rPr>
            </w:pPr>
            <w:r w:rsidRPr="0079187A">
              <w:rPr>
                <w:color w:val="0C0C0C"/>
                <w:sz w:val="24"/>
                <w:szCs w:val="24"/>
                <w:lang w:val="en-US" w:eastAsia="en-US"/>
              </w:rPr>
              <w:t>Effort</w:t>
            </w:r>
          </w:p>
        </w:tc>
        <w:tc>
          <w:tcPr>
            <w:tcW w:w="83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12,8</w:t>
            </w:r>
            <w:r w:rsidRPr="0079187A">
              <w:rPr>
                <w:color w:val="000000"/>
                <w:sz w:val="24"/>
                <w:szCs w:val="24"/>
                <w:lang w:val="en-US" w:eastAsia="en-US"/>
              </w:rPr>
              <w:t> ± </w:t>
            </w:r>
            <w:r w:rsidRPr="0079187A">
              <w:rPr>
                <w:color w:val="000000"/>
                <w:sz w:val="24"/>
                <w:szCs w:val="24"/>
                <w:lang w:eastAsia="en-US"/>
              </w:rPr>
              <w:t>3,4</w:t>
            </w:r>
          </w:p>
        </w:tc>
        <w:tc>
          <w:tcPr>
            <w:tcW w:w="911"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val="en-US" w:eastAsia="en-US"/>
              </w:rPr>
            </w:pPr>
            <w:r w:rsidRPr="0079187A">
              <w:rPr>
                <w:color w:val="000000"/>
                <w:sz w:val="24"/>
                <w:szCs w:val="24"/>
                <w:lang w:eastAsia="en-US"/>
              </w:rPr>
              <w:t>13</w:t>
            </w:r>
            <w:r w:rsidRPr="0079187A">
              <w:rPr>
                <w:color w:val="000000"/>
                <w:sz w:val="24"/>
                <w:szCs w:val="24"/>
                <w:lang w:val="en-US" w:eastAsia="en-US"/>
              </w:rPr>
              <w:t xml:space="preserve"> [11; 15]</w:t>
            </w:r>
          </w:p>
        </w:tc>
        <w:tc>
          <w:tcPr>
            <w:tcW w:w="379"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3</w:t>
            </w:r>
          </w:p>
        </w:tc>
        <w:tc>
          <w:tcPr>
            <w:tcW w:w="37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18</w:t>
            </w:r>
          </w:p>
        </w:tc>
      </w:tr>
      <w:tr w:rsidR="0079187A" w:rsidRPr="0079187A" w:rsidTr="00E854BC">
        <w:trPr>
          <w:trHeight w:val="300"/>
        </w:trPr>
        <w:tc>
          <w:tcPr>
            <w:tcW w:w="2500"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ind w:firstLine="177"/>
              <w:rPr>
                <w:bCs/>
                <w:color w:val="0C0C0C"/>
                <w:sz w:val="24"/>
                <w:szCs w:val="24"/>
                <w:lang w:val="en-US" w:eastAsia="en-US"/>
              </w:rPr>
            </w:pPr>
            <w:r w:rsidRPr="0079187A">
              <w:rPr>
                <w:bCs/>
                <w:color w:val="0C0C0C"/>
                <w:sz w:val="24"/>
                <w:szCs w:val="24"/>
                <w:lang w:val="en-US" w:eastAsia="en-US"/>
              </w:rPr>
              <w:t>Pleasure</w:t>
            </w:r>
          </w:p>
        </w:tc>
        <w:tc>
          <w:tcPr>
            <w:tcW w:w="83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11,5</w:t>
            </w:r>
            <w:r w:rsidRPr="0079187A">
              <w:rPr>
                <w:color w:val="000000"/>
                <w:sz w:val="24"/>
                <w:szCs w:val="24"/>
                <w:lang w:val="en-US" w:eastAsia="en-US"/>
              </w:rPr>
              <w:t> ± </w:t>
            </w:r>
            <w:r w:rsidRPr="0079187A">
              <w:rPr>
                <w:color w:val="000000"/>
                <w:sz w:val="24"/>
                <w:szCs w:val="24"/>
                <w:lang w:eastAsia="en-US"/>
              </w:rPr>
              <w:t>3,9</w:t>
            </w:r>
          </w:p>
        </w:tc>
        <w:tc>
          <w:tcPr>
            <w:tcW w:w="911"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val="en-US" w:eastAsia="en-US"/>
              </w:rPr>
            </w:pPr>
            <w:r w:rsidRPr="0079187A">
              <w:rPr>
                <w:color w:val="000000"/>
                <w:sz w:val="24"/>
                <w:szCs w:val="24"/>
                <w:lang w:eastAsia="en-US"/>
              </w:rPr>
              <w:t>12</w:t>
            </w:r>
            <w:r w:rsidRPr="0079187A">
              <w:rPr>
                <w:color w:val="000000"/>
                <w:sz w:val="24"/>
                <w:szCs w:val="24"/>
                <w:lang w:val="en-US" w:eastAsia="en-US"/>
              </w:rPr>
              <w:t xml:space="preserve"> [9; 14]</w:t>
            </w:r>
          </w:p>
        </w:tc>
        <w:tc>
          <w:tcPr>
            <w:tcW w:w="379"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3</w:t>
            </w:r>
          </w:p>
        </w:tc>
        <w:tc>
          <w:tcPr>
            <w:tcW w:w="37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18</w:t>
            </w:r>
          </w:p>
        </w:tc>
      </w:tr>
      <w:tr w:rsidR="0079187A" w:rsidRPr="0079187A" w:rsidTr="00E854BC">
        <w:trPr>
          <w:trHeight w:val="300"/>
        </w:trPr>
        <w:tc>
          <w:tcPr>
            <w:tcW w:w="2500"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ind w:firstLine="177"/>
              <w:rPr>
                <w:bCs/>
                <w:color w:val="0C0C0C"/>
                <w:sz w:val="24"/>
                <w:szCs w:val="24"/>
                <w:lang w:val="en-US" w:eastAsia="en-US"/>
              </w:rPr>
            </w:pPr>
            <w:r w:rsidRPr="0079187A">
              <w:rPr>
                <w:bCs/>
                <w:color w:val="0C0C0C"/>
                <w:sz w:val="24"/>
                <w:szCs w:val="24"/>
                <w:lang w:val="en-US" w:eastAsia="en-US"/>
              </w:rPr>
              <w:t>Meaning</w:t>
            </w:r>
          </w:p>
        </w:tc>
        <w:tc>
          <w:tcPr>
            <w:tcW w:w="83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14,0</w:t>
            </w:r>
            <w:r w:rsidRPr="0079187A">
              <w:rPr>
                <w:color w:val="000000"/>
                <w:sz w:val="24"/>
                <w:szCs w:val="24"/>
                <w:lang w:val="en-US" w:eastAsia="en-US"/>
              </w:rPr>
              <w:t> ± </w:t>
            </w:r>
            <w:r w:rsidRPr="0079187A">
              <w:rPr>
                <w:color w:val="000000"/>
                <w:sz w:val="24"/>
                <w:szCs w:val="24"/>
                <w:lang w:eastAsia="en-US"/>
              </w:rPr>
              <w:t>3,7</w:t>
            </w:r>
          </w:p>
        </w:tc>
        <w:tc>
          <w:tcPr>
            <w:tcW w:w="911"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15</w:t>
            </w:r>
            <w:r w:rsidRPr="0079187A">
              <w:rPr>
                <w:color w:val="000000"/>
                <w:sz w:val="24"/>
                <w:szCs w:val="24"/>
                <w:lang w:val="en-US" w:eastAsia="en-US"/>
              </w:rPr>
              <w:t xml:space="preserve"> [12; 17]</w:t>
            </w:r>
          </w:p>
        </w:tc>
        <w:tc>
          <w:tcPr>
            <w:tcW w:w="379"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3</w:t>
            </w:r>
          </w:p>
        </w:tc>
        <w:tc>
          <w:tcPr>
            <w:tcW w:w="37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18</w:t>
            </w:r>
          </w:p>
        </w:tc>
      </w:tr>
      <w:tr w:rsidR="0079187A" w:rsidRPr="0079187A" w:rsidTr="00E854BC">
        <w:trPr>
          <w:trHeight w:val="300"/>
        </w:trPr>
        <w:tc>
          <w:tcPr>
            <w:tcW w:w="2500"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ind w:firstLine="177"/>
              <w:rPr>
                <w:bCs/>
                <w:color w:val="0C0C0C"/>
                <w:sz w:val="24"/>
                <w:szCs w:val="24"/>
                <w:lang w:val="en-US" w:eastAsia="en-US"/>
              </w:rPr>
            </w:pPr>
            <w:r w:rsidRPr="0079187A">
              <w:rPr>
                <w:bCs/>
                <w:color w:val="0C0C0C"/>
                <w:sz w:val="24"/>
                <w:szCs w:val="24"/>
                <w:lang w:val="en-US" w:eastAsia="en-US"/>
              </w:rPr>
              <w:t>Void</w:t>
            </w:r>
          </w:p>
        </w:tc>
        <w:tc>
          <w:tcPr>
            <w:tcW w:w="83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7,7</w:t>
            </w:r>
            <w:r w:rsidRPr="0079187A">
              <w:rPr>
                <w:color w:val="000000"/>
                <w:sz w:val="24"/>
                <w:szCs w:val="24"/>
                <w:lang w:val="en-US" w:eastAsia="en-US"/>
              </w:rPr>
              <w:t> ± </w:t>
            </w:r>
            <w:r w:rsidRPr="0079187A">
              <w:rPr>
                <w:color w:val="000000"/>
                <w:sz w:val="24"/>
                <w:szCs w:val="24"/>
                <w:lang w:eastAsia="en-US"/>
              </w:rPr>
              <w:t>3,6</w:t>
            </w:r>
          </w:p>
        </w:tc>
        <w:tc>
          <w:tcPr>
            <w:tcW w:w="911"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7</w:t>
            </w:r>
            <w:r w:rsidRPr="0079187A">
              <w:rPr>
                <w:color w:val="000000"/>
                <w:sz w:val="24"/>
                <w:szCs w:val="24"/>
                <w:lang w:val="en-US" w:eastAsia="en-US"/>
              </w:rPr>
              <w:t xml:space="preserve"> [5; 10]</w:t>
            </w:r>
          </w:p>
        </w:tc>
        <w:tc>
          <w:tcPr>
            <w:tcW w:w="379"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3</w:t>
            </w:r>
          </w:p>
        </w:tc>
        <w:tc>
          <w:tcPr>
            <w:tcW w:w="375" w:type="pct"/>
            <w:tcBorders>
              <w:top w:val="single" w:sz="4" w:space="0" w:color="auto"/>
              <w:left w:val="single" w:sz="4" w:space="0" w:color="auto"/>
              <w:bottom w:val="single" w:sz="4" w:space="0" w:color="auto"/>
              <w:right w:val="single" w:sz="4" w:space="0" w:color="auto"/>
            </w:tcBorders>
            <w:vAlign w:val="center"/>
            <w:hideMark/>
          </w:tcPr>
          <w:p w:rsidR="0079187A" w:rsidRPr="0079187A" w:rsidRDefault="0079187A" w:rsidP="00E854BC">
            <w:pPr>
              <w:spacing w:line="256" w:lineRule="auto"/>
              <w:jc w:val="center"/>
              <w:rPr>
                <w:color w:val="000000"/>
                <w:sz w:val="24"/>
                <w:szCs w:val="24"/>
                <w:lang w:eastAsia="en-US"/>
              </w:rPr>
            </w:pPr>
            <w:r w:rsidRPr="0079187A">
              <w:rPr>
                <w:color w:val="000000"/>
                <w:sz w:val="24"/>
                <w:szCs w:val="24"/>
                <w:lang w:eastAsia="en-US"/>
              </w:rPr>
              <w:t>18</w:t>
            </w:r>
          </w:p>
        </w:tc>
      </w:tr>
    </w:tbl>
    <w:p w:rsidR="0079187A" w:rsidRDefault="0079187A" w:rsidP="003E6C08">
      <w:pPr>
        <w:widowControl/>
        <w:tabs>
          <w:tab w:val="left" w:pos="567"/>
        </w:tabs>
        <w:ind w:firstLine="283"/>
        <w:jc w:val="both"/>
        <w:rPr>
          <w:lang w:val="en-US"/>
        </w:rPr>
      </w:pPr>
    </w:p>
    <w:p w:rsidR="00F64A98" w:rsidRDefault="0024288F" w:rsidP="0024288F">
      <w:pPr>
        <w:widowControl/>
        <w:tabs>
          <w:tab w:val="left" w:pos="567"/>
        </w:tabs>
        <w:ind w:firstLine="283"/>
        <w:jc w:val="both"/>
        <w:rPr>
          <w:sz w:val="24"/>
          <w:szCs w:val="24"/>
          <w:lang w:val="en-US"/>
        </w:rPr>
      </w:pPr>
      <w:r w:rsidRPr="007D7ACF">
        <w:rPr>
          <w:b/>
          <w:i/>
          <w:sz w:val="24"/>
          <w:szCs w:val="24"/>
          <w:lang w:val="en-US"/>
        </w:rPr>
        <w:t>Pictures and drawings.</w:t>
      </w:r>
      <w:r w:rsidRPr="005216FF">
        <w:rPr>
          <w:sz w:val="24"/>
          <w:szCs w:val="24"/>
          <w:lang w:val="en-US"/>
        </w:rPr>
        <w:t xml:space="preserve"> All pictures </w:t>
      </w:r>
      <w:r w:rsidR="0089228A">
        <w:rPr>
          <w:sz w:val="24"/>
          <w:szCs w:val="24"/>
          <w:lang w:val="en-US"/>
        </w:rPr>
        <w:t>should</w:t>
      </w:r>
      <w:r w:rsidRPr="005216FF">
        <w:rPr>
          <w:sz w:val="24"/>
          <w:szCs w:val="24"/>
          <w:lang w:val="en-US"/>
        </w:rPr>
        <w:t xml:space="preserve"> be included into the text of the article in </w:t>
      </w:r>
      <w:r w:rsidR="0089228A">
        <w:rPr>
          <w:sz w:val="24"/>
          <w:szCs w:val="24"/>
          <w:lang w:val="en-US"/>
        </w:rPr>
        <w:t>relevant</w:t>
      </w:r>
      <w:r w:rsidRPr="005216FF">
        <w:rPr>
          <w:sz w:val="24"/>
          <w:szCs w:val="24"/>
          <w:lang w:val="en-US"/>
        </w:rPr>
        <w:t xml:space="preserve"> places. The picture </w:t>
      </w:r>
      <w:r w:rsidR="0089228A">
        <w:rPr>
          <w:sz w:val="24"/>
          <w:szCs w:val="24"/>
          <w:lang w:val="en-US"/>
        </w:rPr>
        <w:t>should</w:t>
      </w:r>
      <w:r w:rsidR="0089228A" w:rsidRPr="005216FF">
        <w:rPr>
          <w:sz w:val="24"/>
          <w:szCs w:val="24"/>
          <w:lang w:val="en-US"/>
        </w:rPr>
        <w:t xml:space="preserve"> be</w:t>
      </w:r>
      <w:r w:rsidRPr="005216FF">
        <w:rPr>
          <w:sz w:val="24"/>
          <w:szCs w:val="24"/>
          <w:lang w:val="en-US"/>
        </w:rPr>
        <w:t xml:space="preserve"> understandable, clear, inscriptions shall correspond to text content. If scans are used, scanned pictures </w:t>
      </w:r>
      <w:r w:rsidR="0089228A">
        <w:rPr>
          <w:sz w:val="24"/>
          <w:szCs w:val="24"/>
          <w:lang w:val="en-US"/>
        </w:rPr>
        <w:t>should</w:t>
      </w:r>
      <w:r w:rsidR="0089228A" w:rsidRPr="005216FF">
        <w:rPr>
          <w:sz w:val="24"/>
          <w:szCs w:val="24"/>
          <w:lang w:val="en-US"/>
        </w:rPr>
        <w:t xml:space="preserve"> be</w:t>
      </w:r>
      <w:r w:rsidR="0089228A" w:rsidRPr="005216FF">
        <w:rPr>
          <w:sz w:val="24"/>
          <w:szCs w:val="24"/>
          <w:lang w:val="en-US"/>
        </w:rPr>
        <w:t xml:space="preserve"> </w:t>
      </w:r>
      <w:r w:rsidRPr="005216FF">
        <w:rPr>
          <w:sz w:val="24"/>
          <w:szCs w:val="24"/>
          <w:lang w:val="en-US"/>
        </w:rPr>
        <w:t xml:space="preserve">made in maximal scanning dimension. Photos are submitted in undamaged condition. Minimal format of the photos is 800x600 </w:t>
      </w:r>
      <w:proofErr w:type="spellStart"/>
      <w:r w:rsidRPr="005216FF">
        <w:rPr>
          <w:sz w:val="24"/>
          <w:szCs w:val="24"/>
          <w:lang w:val="en-US"/>
        </w:rPr>
        <w:t>px</w:t>
      </w:r>
      <w:proofErr w:type="spellEnd"/>
      <w:r w:rsidRPr="005216FF">
        <w:rPr>
          <w:sz w:val="24"/>
          <w:szCs w:val="24"/>
          <w:lang w:val="en-US"/>
        </w:rPr>
        <w:t xml:space="preserve"> (size – no less than 1 Mb). Authors are responsible for quality of pictures and diagrams. Title </w:t>
      </w:r>
      <w:r w:rsidR="0089228A">
        <w:rPr>
          <w:sz w:val="24"/>
          <w:szCs w:val="24"/>
          <w:lang w:val="en-US"/>
        </w:rPr>
        <w:t>should</w:t>
      </w:r>
      <w:r w:rsidR="0089228A" w:rsidRPr="005216FF">
        <w:rPr>
          <w:sz w:val="24"/>
          <w:szCs w:val="24"/>
          <w:lang w:val="en-US"/>
        </w:rPr>
        <w:t xml:space="preserve"> be</w:t>
      </w:r>
      <w:r w:rsidR="0089228A" w:rsidRPr="005216FF">
        <w:rPr>
          <w:sz w:val="24"/>
          <w:szCs w:val="24"/>
          <w:lang w:val="en-US"/>
        </w:rPr>
        <w:t xml:space="preserve"> </w:t>
      </w:r>
      <w:r w:rsidRPr="005216FF">
        <w:rPr>
          <w:sz w:val="24"/>
          <w:szCs w:val="24"/>
          <w:lang w:val="en-US"/>
        </w:rPr>
        <w:t>typed below the picture. Abbreviation “Fig.” and its corresponding number are typed in italics. Title of the picture is not emphasized. Example: Fig.1. Semantic area of role positions dynamics</w:t>
      </w:r>
      <w:r w:rsidR="00F64A98">
        <w:rPr>
          <w:sz w:val="24"/>
          <w:szCs w:val="24"/>
          <w:lang w:val="en-US"/>
        </w:rPr>
        <w:t xml:space="preserve"> </w:t>
      </w:r>
      <w:r w:rsidRPr="005216FF">
        <w:rPr>
          <w:sz w:val="24"/>
          <w:szCs w:val="24"/>
          <w:lang w:val="en-US"/>
        </w:rPr>
        <w:t>…</w:t>
      </w:r>
      <w:r w:rsidR="00F64A98">
        <w:rPr>
          <w:sz w:val="24"/>
          <w:szCs w:val="24"/>
          <w:lang w:val="en-US"/>
        </w:rPr>
        <w:t xml:space="preserve"> </w:t>
      </w:r>
    </w:p>
    <w:p w:rsidR="0024288F" w:rsidRPr="005216FF" w:rsidRDefault="00F64A98" w:rsidP="0024288F">
      <w:pPr>
        <w:widowControl/>
        <w:tabs>
          <w:tab w:val="left" w:pos="567"/>
        </w:tabs>
        <w:ind w:firstLine="283"/>
        <w:jc w:val="both"/>
        <w:rPr>
          <w:i/>
          <w:sz w:val="24"/>
          <w:szCs w:val="24"/>
          <w:lang w:val="en-US"/>
        </w:rPr>
      </w:pPr>
      <w:r>
        <w:rPr>
          <w:sz w:val="24"/>
          <w:szCs w:val="24"/>
          <w:lang w:val="en-US"/>
        </w:rPr>
        <w:t>Example</w:t>
      </w:r>
      <w:r w:rsidR="0089228A">
        <w:rPr>
          <w:sz w:val="24"/>
          <w:szCs w:val="24"/>
          <w:lang w:val="en-US"/>
        </w:rPr>
        <w:t>:</w:t>
      </w:r>
    </w:p>
    <w:p w:rsidR="0024288F" w:rsidRPr="0024288F" w:rsidRDefault="0024288F" w:rsidP="0024288F">
      <w:pPr>
        <w:jc w:val="center"/>
        <w:rPr>
          <w:lang w:val="en-US"/>
        </w:rPr>
      </w:pPr>
    </w:p>
    <w:p w:rsidR="0024288F" w:rsidRPr="0024288F" w:rsidRDefault="0024288F" w:rsidP="0024288F">
      <w:pPr>
        <w:jc w:val="center"/>
        <w:rPr>
          <w:lang w:val="en-US"/>
        </w:rPr>
      </w:pPr>
      <w:r w:rsidRPr="0024288F">
        <w:rPr>
          <w:noProof/>
          <w:lang w:bidi="ar-SA"/>
        </w:rPr>
        <w:drawing>
          <wp:inline distT="0" distB="0" distL="0" distR="0" wp14:anchorId="47DD979F" wp14:editId="1B0E76D8">
            <wp:extent cx="5500790" cy="4125433"/>
            <wp:effectExtent l="0" t="0" r="5080" b="889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0" y="0"/>
                      <a:ext cx="5521425" cy="4140909"/>
                    </a:xfrm>
                    <a:prstGeom prst="rect">
                      <a:avLst/>
                    </a:prstGeom>
                    <a:noFill/>
                    <a:ln>
                      <a:noFill/>
                    </a:ln>
                  </pic:spPr>
                </pic:pic>
              </a:graphicData>
            </a:graphic>
          </wp:inline>
        </w:drawing>
      </w:r>
    </w:p>
    <w:p w:rsidR="0024288F" w:rsidRPr="0024288F" w:rsidRDefault="0024288F" w:rsidP="0024288F">
      <w:pPr>
        <w:jc w:val="center"/>
        <w:rPr>
          <w:sz w:val="24"/>
          <w:szCs w:val="24"/>
          <w:lang w:val="en-US"/>
        </w:rPr>
      </w:pPr>
      <w:r w:rsidRPr="0024288F">
        <w:rPr>
          <w:i/>
          <w:sz w:val="24"/>
          <w:szCs w:val="24"/>
          <w:lang w:val="en-US"/>
        </w:rPr>
        <w:t>Fig. 1</w:t>
      </w:r>
      <w:r w:rsidRPr="0024288F">
        <w:rPr>
          <w:sz w:val="24"/>
          <w:szCs w:val="24"/>
          <w:lang w:val="en-US"/>
        </w:rPr>
        <w:t xml:space="preserve">. </w:t>
      </w:r>
      <w:r w:rsidRPr="0024288F">
        <w:rPr>
          <w:i/>
          <w:sz w:val="24"/>
          <w:szCs w:val="24"/>
          <w:lang w:val="en-US"/>
        </w:rPr>
        <w:t>k</w:t>
      </w:r>
      <w:r w:rsidRPr="0024288F">
        <w:rPr>
          <w:sz w:val="24"/>
          <w:szCs w:val="24"/>
          <w:lang w:val="en-US"/>
        </w:rPr>
        <w:t>-means cluster analysis results</w:t>
      </w:r>
    </w:p>
    <w:p w:rsidR="0024288F" w:rsidRPr="0024288F" w:rsidRDefault="0024288F" w:rsidP="0024288F">
      <w:pPr>
        <w:pStyle w:val="a3"/>
        <w:spacing w:before="9"/>
        <w:jc w:val="center"/>
        <w:rPr>
          <w:lang w:val="en-US"/>
        </w:rPr>
      </w:pPr>
    </w:p>
    <w:p w:rsidR="0089228A" w:rsidRDefault="0089228A">
      <w:pPr>
        <w:pStyle w:val="a3"/>
        <w:spacing w:before="9"/>
        <w:ind w:firstLine="284"/>
        <w:jc w:val="both"/>
        <w:rPr>
          <w:lang w:val="en-US"/>
        </w:rPr>
      </w:pPr>
      <w:r>
        <w:rPr>
          <w:lang w:val="en-US"/>
        </w:rPr>
        <w:br w:type="page"/>
      </w:r>
    </w:p>
    <w:p w:rsidR="00242054" w:rsidRDefault="00A22F2B">
      <w:pPr>
        <w:pStyle w:val="a3"/>
        <w:spacing w:before="9"/>
        <w:ind w:firstLine="284"/>
        <w:jc w:val="both"/>
        <w:rPr>
          <w:lang w:val="en-US"/>
        </w:rPr>
      </w:pPr>
      <w:r w:rsidRPr="008E34AC">
        <w:rPr>
          <w:lang w:val="en-US"/>
        </w:rPr>
        <w:lastRenderedPageBreak/>
        <w:t xml:space="preserve">Any materials, theory, statement, study published earlier </w:t>
      </w:r>
      <w:r w:rsidR="0089228A">
        <w:rPr>
          <w:lang w:val="en-US"/>
        </w:rPr>
        <w:t>should</w:t>
      </w:r>
      <w:r w:rsidR="0089228A" w:rsidRPr="005216FF">
        <w:rPr>
          <w:lang w:val="en-US"/>
        </w:rPr>
        <w:t xml:space="preserve"> be</w:t>
      </w:r>
      <w:r w:rsidR="0089228A" w:rsidRPr="008E34AC">
        <w:rPr>
          <w:lang w:val="en-US"/>
        </w:rPr>
        <w:t xml:space="preserve"> </w:t>
      </w:r>
      <w:r w:rsidRPr="008E34AC">
        <w:rPr>
          <w:lang w:val="en-US"/>
        </w:rPr>
        <w:t>followed by a reference to a source of literature.</w:t>
      </w:r>
      <w:r w:rsidR="00171EA8">
        <w:rPr>
          <w:lang w:val="en-US"/>
        </w:rPr>
        <w:t xml:space="preserve"> </w:t>
      </w:r>
      <w:r w:rsidR="00171EA8" w:rsidRPr="005216FF">
        <w:rPr>
          <w:lang w:val="en-US"/>
        </w:rPr>
        <w:t>The reference list will be well-organized, alphabetized, and easy to navigate</w:t>
      </w:r>
      <w:r w:rsidR="00171EA8">
        <w:rPr>
          <w:lang w:val="en-US"/>
        </w:rPr>
        <w:t>.</w:t>
      </w:r>
    </w:p>
    <w:p w:rsidR="00F64A98" w:rsidRDefault="00F64A98">
      <w:pPr>
        <w:pStyle w:val="a3"/>
        <w:spacing w:before="9"/>
        <w:ind w:firstLine="284"/>
        <w:jc w:val="both"/>
        <w:rPr>
          <w:lang w:val="en-US"/>
        </w:rPr>
      </w:pPr>
    </w:p>
    <w:p w:rsidR="005216FF" w:rsidRPr="00F64A98" w:rsidRDefault="005216FF" w:rsidP="005216FF">
      <w:pPr>
        <w:pStyle w:val="3"/>
        <w:spacing w:before="0"/>
        <w:rPr>
          <w:lang w:bidi="ar-SA"/>
        </w:rPr>
      </w:pPr>
      <w:r>
        <w:rPr>
          <w:rStyle w:val="af1"/>
          <w:b/>
          <w:bCs/>
        </w:rPr>
        <w:t xml:space="preserve">Use </w:t>
      </w:r>
      <w:r w:rsidRPr="00F64A98">
        <w:rPr>
          <w:rStyle w:val="af1"/>
          <w:b/>
          <w:bCs/>
        </w:rPr>
        <w:t>of Modern Sources:</w:t>
      </w:r>
    </w:p>
    <w:p w:rsidR="005216FF" w:rsidRPr="00F64A98" w:rsidRDefault="005216FF" w:rsidP="00F64A98">
      <w:pPr>
        <w:numPr>
          <w:ilvl w:val="0"/>
          <w:numId w:val="5"/>
        </w:numPr>
        <w:autoSpaceDE/>
        <w:autoSpaceDN/>
        <w:rPr>
          <w:sz w:val="24"/>
          <w:szCs w:val="24"/>
          <w:lang w:val="en-US"/>
        </w:rPr>
      </w:pPr>
      <w:r w:rsidRPr="00F64A98">
        <w:rPr>
          <w:rStyle w:val="af1"/>
          <w:sz w:val="24"/>
          <w:szCs w:val="24"/>
          <w:lang w:val="en-US"/>
        </w:rPr>
        <w:t>Recent Studies:</w:t>
      </w:r>
      <w:r w:rsidRPr="00F64A98">
        <w:rPr>
          <w:sz w:val="24"/>
          <w:szCs w:val="24"/>
          <w:lang w:val="en-US"/>
        </w:rPr>
        <w:t xml:space="preserve"> The reference list should primarily contain sources published within the past 5 years. This ensures your work is up to date and reflects the current state of the field.</w:t>
      </w:r>
    </w:p>
    <w:p w:rsidR="005216FF" w:rsidRPr="00F64A98" w:rsidRDefault="005216FF" w:rsidP="00F64A98">
      <w:pPr>
        <w:numPr>
          <w:ilvl w:val="0"/>
          <w:numId w:val="5"/>
        </w:numPr>
        <w:autoSpaceDE/>
        <w:autoSpaceDN/>
        <w:rPr>
          <w:sz w:val="24"/>
          <w:szCs w:val="24"/>
          <w:lang w:val="en-US"/>
        </w:rPr>
      </w:pPr>
      <w:r w:rsidRPr="00F64A98">
        <w:rPr>
          <w:rStyle w:val="af1"/>
          <w:sz w:val="24"/>
          <w:szCs w:val="24"/>
          <w:lang w:val="en-US"/>
        </w:rPr>
        <w:t>Self-Citation Limit:</w:t>
      </w:r>
      <w:r w:rsidRPr="00F64A98">
        <w:rPr>
          <w:sz w:val="24"/>
          <w:szCs w:val="24"/>
          <w:lang w:val="en-US"/>
        </w:rPr>
        <w:t xml:space="preserve"> The total number of references to your own works, including co-authored papers, should not exceed 10% of the sources cited. This rule ensures that the work is well-rounded and not overly focused on the author’s previous contributions.</w:t>
      </w:r>
    </w:p>
    <w:p w:rsidR="005216FF" w:rsidRPr="00F64A98" w:rsidRDefault="005216FF" w:rsidP="0089228A">
      <w:pPr>
        <w:pStyle w:val="3"/>
        <w:keepNext w:val="0"/>
        <w:spacing w:before="120" w:after="120"/>
        <w:rPr>
          <w:b w:val="0"/>
          <w:i w:val="0"/>
        </w:rPr>
      </w:pPr>
      <w:r w:rsidRPr="00F64A98">
        <w:rPr>
          <w:rStyle w:val="af1"/>
          <w:b/>
          <w:bCs/>
        </w:rPr>
        <w:t>Source</w:t>
      </w:r>
      <w:bookmarkStart w:id="0" w:name="_GoBack"/>
      <w:bookmarkEnd w:id="0"/>
      <w:r w:rsidRPr="00F64A98">
        <w:rPr>
          <w:rStyle w:val="af1"/>
          <w:b/>
          <w:bCs/>
        </w:rPr>
        <w:t xml:space="preserve"> List Organization:</w:t>
      </w:r>
      <w:r w:rsidRPr="00F64A98">
        <w:t xml:space="preserve"> </w:t>
      </w:r>
      <w:r w:rsidRPr="00F64A98">
        <w:rPr>
          <w:b w:val="0"/>
          <w:i w:val="0"/>
        </w:rPr>
        <w:t>The list should be sorted alphabetically by the first author's last name.</w:t>
      </w:r>
    </w:p>
    <w:p w:rsidR="005216FF" w:rsidRPr="00F64A98" w:rsidRDefault="005216FF" w:rsidP="00F64A98">
      <w:pPr>
        <w:pStyle w:val="3"/>
        <w:keepNext w:val="0"/>
        <w:spacing w:before="0"/>
      </w:pPr>
      <w:r w:rsidRPr="00F64A98">
        <w:rPr>
          <w:rStyle w:val="af1"/>
          <w:b/>
          <w:bCs/>
        </w:rPr>
        <w:t>Citation Style:</w:t>
      </w:r>
    </w:p>
    <w:p w:rsidR="005216FF" w:rsidRPr="00F64A98" w:rsidRDefault="005216FF" w:rsidP="00F64A98">
      <w:pPr>
        <w:numPr>
          <w:ilvl w:val="0"/>
          <w:numId w:val="7"/>
        </w:numPr>
        <w:autoSpaceDE/>
        <w:autoSpaceDN/>
        <w:rPr>
          <w:sz w:val="24"/>
          <w:szCs w:val="24"/>
        </w:rPr>
      </w:pPr>
      <w:proofErr w:type="spellStart"/>
      <w:r w:rsidRPr="00F64A98">
        <w:rPr>
          <w:rStyle w:val="af1"/>
          <w:sz w:val="24"/>
          <w:szCs w:val="24"/>
          <w:lang w:val="en-US"/>
        </w:rPr>
        <w:t>APA</w:t>
      </w:r>
      <w:proofErr w:type="spellEnd"/>
      <w:r w:rsidRPr="00F64A98">
        <w:rPr>
          <w:rStyle w:val="af1"/>
          <w:sz w:val="24"/>
          <w:szCs w:val="24"/>
          <w:lang w:val="en-US"/>
        </w:rPr>
        <w:t xml:space="preserve"> Style (7th Edition):</w:t>
      </w:r>
      <w:r w:rsidRPr="00F64A98">
        <w:rPr>
          <w:sz w:val="24"/>
          <w:szCs w:val="24"/>
          <w:lang w:val="en-US"/>
        </w:rPr>
        <w:t xml:space="preserve"> All references and in-text citations must be formatted according to the guidelines set out in the </w:t>
      </w:r>
      <w:proofErr w:type="spellStart"/>
      <w:r w:rsidRPr="00F64A98">
        <w:rPr>
          <w:rStyle w:val="af2"/>
          <w:sz w:val="24"/>
          <w:szCs w:val="24"/>
          <w:lang w:val="en-US"/>
        </w:rPr>
        <w:t>APA</w:t>
      </w:r>
      <w:proofErr w:type="spellEnd"/>
      <w:r w:rsidRPr="00F64A98">
        <w:rPr>
          <w:rStyle w:val="af2"/>
          <w:sz w:val="24"/>
          <w:szCs w:val="24"/>
          <w:lang w:val="en-US"/>
        </w:rPr>
        <w:t xml:space="preserve"> Manual of Scientific Publications</w:t>
      </w:r>
      <w:r w:rsidRPr="00F64A98">
        <w:rPr>
          <w:sz w:val="24"/>
          <w:szCs w:val="24"/>
          <w:lang w:val="en-US"/>
        </w:rPr>
        <w:t xml:space="preserve"> (7th edition, 2020). </w:t>
      </w:r>
      <w:proofErr w:type="spellStart"/>
      <w:r w:rsidRPr="00F64A98">
        <w:rPr>
          <w:sz w:val="24"/>
          <w:szCs w:val="24"/>
        </w:rPr>
        <w:t>Here</w:t>
      </w:r>
      <w:proofErr w:type="spellEnd"/>
      <w:r w:rsidRPr="00F64A98">
        <w:rPr>
          <w:sz w:val="24"/>
          <w:szCs w:val="24"/>
        </w:rPr>
        <w:t xml:space="preserve"> </w:t>
      </w:r>
      <w:proofErr w:type="spellStart"/>
      <w:r w:rsidRPr="00F64A98">
        <w:rPr>
          <w:sz w:val="24"/>
          <w:szCs w:val="24"/>
        </w:rPr>
        <w:t>are</w:t>
      </w:r>
      <w:proofErr w:type="spellEnd"/>
      <w:r w:rsidRPr="00F64A98">
        <w:rPr>
          <w:sz w:val="24"/>
          <w:szCs w:val="24"/>
        </w:rPr>
        <w:t xml:space="preserve"> </w:t>
      </w:r>
      <w:proofErr w:type="spellStart"/>
      <w:r w:rsidRPr="00F64A98">
        <w:rPr>
          <w:sz w:val="24"/>
          <w:szCs w:val="24"/>
        </w:rPr>
        <w:t>some</w:t>
      </w:r>
      <w:proofErr w:type="spellEnd"/>
      <w:r w:rsidRPr="00F64A98">
        <w:rPr>
          <w:sz w:val="24"/>
          <w:szCs w:val="24"/>
        </w:rPr>
        <w:t xml:space="preserve"> </w:t>
      </w:r>
      <w:proofErr w:type="spellStart"/>
      <w:r w:rsidRPr="00F64A98">
        <w:rPr>
          <w:sz w:val="24"/>
          <w:szCs w:val="24"/>
        </w:rPr>
        <w:t>key</w:t>
      </w:r>
      <w:proofErr w:type="spellEnd"/>
      <w:r w:rsidRPr="00F64A98">
        <w:rPr>
          <w:sz w:val="24"/>
          <w:szCs w:val="24"/>
        </w:rPr>
        <w:t xml:space="preserve"> </w:t>
      </w:r>
      <w:proofErr w:type="spellStart"/>
      <w:r w:rsidRPr="00F64A98">
        <w:rPr>
          <w:sz w:val="24"/>
          <w:szCs w:val="24"/>
        </w:rPr>
        <w:t>rules</w:t>
      </w:r>
      <w:proofErr w:type="spellEnd"/>
      <w:r w:rsidRPr="00F64A98">
        <w:rPr>
          <w:sz w:val="24"/>
          <w:szCs w:val="24"/>
        </w:rPr>
        <w:t xml:space="preserve"> </w:t>
      </w:r>
      <w:proofErr w:type="spellStart"/>
      <w:r w:rsidRPr="00F64A98">
        <w:rPr>
          <w:sz w:val="24"/>
          <w:szCs w:val="24"/>
        </w:rPr>
        <w:t>for</w:t>
      </w:r>
      <w:proofErr w:type="spellEnd"/>
      <w:r w:rsidRPr="00F64A98">
        <w:rPr>
          <w:sz w:val="24"/>
          <w:szCs w:val="24"/>
        </w:rPr>
        <w:t xml:space="preserve"> </w:t>
      </w:r>
      <w:proofErr w:type="spellStart"/>
      <w:r w:rsidRPr="00F64A98">
        <w:rPr>
          <w:sz w:val="24"/>
          <w:szCs w:val="24"/>
        </w:rPr>
        <w:t>citations</w:t>
      </w:r>
      <w:proofErr w:type="spellEnd"/>
      <w:r w:rsidRPr="00F64A98">
        <w:rPr>
          <w:sz w:val="24"/>
          <w:szCs w:val="24"/>
        </w:rPr>
        <w:t>:</w:t>
      </w:r>
    </w:p>
    <w:p w:rsidR="005216FF" w:rsidRPr="00F64A98" w:rsidRDefault="005216FF" w:rsidP="00F64A98">
      <w:pPr>
        <w:numPr>
          <w:ilvl w:val="1"/>
          <w:numId w:val="7"/>
        </w:numPr>
        <w:autoSpaceDE/>
        <w:autoSpaceDN/>
        <w:rPr>
          <w:sz w:val="24"/>
          <w:szCs w:val="24"/>
        </w:rPr>
      </w:pPr>
      <w:r w:rsidRPr="00F64A98">
        <w:rPr>
          <w:rStyle w:val="af1"/>
          <w:sz w:val="24"/>
          <w:szCs w:val="24"/>
          <w:lang w:val="en-US"/>
        </w:rPr>
        <w:t>In-text citations</w:t>
      </w:r>
      <w:r w:rsidRPr="00F64A98">
        <w:rPr>
          <w:sz w:val="24"/>
          <w:szCs w:val="24"/>
          <w:lang w:val="en-US"/>
        </w:rPr>
        <w:t xml:space="preserve">: When citing sources in the text, use parentheses with the author's last name and the year of publication. </w:t>
      </w:r>
      <w:proofErr w:type="spellStart"/>
      <w:r w:rsidRPr="00F64A98">
        <w:rPr>
          <w:sz w:val="24"/>
          <w:szCs w:val="24"/>
        </w:rPr>
        <w:t>If</w:t>
      </w:r>
      <w:proofErr w:type="spellEnd"/>
      <w:r w:rsidRPr="00F64A98">
        <w:rPr>
          <w:sz w:val="24"/>
          <w:szCs w:val="24"/>
        </w:rPr>
        <w:t xml:space="preserve"> </w:t>
      </w:r>
      <w:proofErr w:type="spellStart"/>
      <w:r w:rsidRPr="00F64A98">
        <w:rPr>
          <w:sz w:val="24"/>
          <w:szCs w:val="24"/>
        </w:rPr>
        <w:t>directly</w:t>
      </w:r>
      <w:proofErr w:type="spellEnd"/>
      <w:r w:rsidRPr="00F64A98">
        <w:rPr>
          <w:sz w:val="24"/>
          <w:szCs w:val="24"/>
        </w:rPr>
        <w:t xml:space="preserve"> </w:t>
      </w:r>
      <w:proofErr w:type="spellStart"/>
      <w:r w:rsidRPr="00F64A98">
        <w:rPr>
          <w:sz w:val="24"/>
          <w:szCs w:val="24"/>
        </w:rPr>
        <w:t>quoting</w:t>
      </w:r>
      <w:proofErr w:type="spellEnd"/>
      <w:r w:rsidRPr="00F64A98">
        <w:rPr>
          <w:sz w:val="24"/>
          <w:szCs w:val="24"/>
        </w:rPr>
        <w:t xml:space="preserve">, </w:t>
      </w:r>
      <w:proofErr w:type="spellStart"/>
      <w:r w:rsidRPr="00F64A98">
        <w:rPr>
          <w:sz w:val="24"/>
          <w:szCs w:val="24"/>
        </w:rPr>
        <w:t>add</w:t>
      </w:r>
      <w:proofErr w:type="spellEnd"/>
      <w:r w:rsidRPr="00F64A98">
        <w:rPr>
          <w:sz w:val="24"/>
          <w:szCs w:val="24"/>
        </w:rPr>
        <w:t xml:space="preserve"> </w:t>
      </w:r>
      <w:proofErr w:type="spellStart"/>
      <w:r w:rsidRPr="00F64A98">
        <w:rPr>
          <w:sz w:val="24"/>
          <w:szCs w:val="24"/>
        </w:rPr>
        <w:t>the</w:t>
      </w:r>
      <w:proofErr w:type="spellEnd"/>
      <w:r w:rsidRPr="00F64A98">
        <w:rPr>
          <w:sz w:val="24"/>
          <w:szCs w:val="24"/>
        </w:rPr>
        <w:t xml:space="preserve"> </w:t>
      </w:r>
      <w:proofErr w:type="spellStart"/>
      <w:r w:rsidRPr="00F64A98">
        <w:rPr>
          <w:sz w:val="24"/>
          <w:szCs w:val="24"/>
        </w:rPr>
        <w:t>page</w:t>
      </w:r>
      <w:proofErr w:type="spellEnd"/>
      <w:r w:rsidRPr="00F64A98">
        <w:rPr>
          <w:sz w:val="24"/>
          <w:szCs w:val="24"/>
        </w:rPr>
        <w:t xml:space="preserve"> </w:t>
      </w:r>
      <w:proofErr w:type="spellStart"/>
      <w:r w:rsidRPr="00F64A98">
        <w:rPr>
          <w:sz w:val="24"/>
          <w:szCs w:val="24"/>
        </w:rPr>
        <w:t>number</w:t>
      </w:r>
      <w:proofErr w:type="spellEnd"/>
      <w:r w:rsidRPr="00F64A98">
        <w:rPr>
          <w:sz w:val="24"/>
          <w:szCs w:val="24"/>
        </w:rPr>
        <w:t>.</w:t>
      </w:r>
    </w:p>
    <w:p w:rsidR="005216FF" w:rsidRPr="00F64A98" w:rsidRDefault="005216FF" w:rsidP="005216FF">
      <w:pPr>
        <w:widowControl/>
        <w:numPr>
          <w:ilvl w:val="2"/>
          <w:numId w:val="7"/>
        </w:numPr>
        <w:autoSpaceDE/>
        <w:autoSpaceDN/>
        <w:rPr>
          <w:sz w:val="24"/>
          <w:szCs w:val="24"/>
          <w:lang w:val="en-US"/>
        </w:rPr>
      </w:pPr>
      <w:r w:rsidRPr="00F64A98">
        <w:rPr>
          <w:sz w:val="24"/>
          <w:szCs w:val="24"/>
          <w:lang w:val="en-US"/>
        </w:rPr>
        <w:t>Example for a paraphrase: (Smith, 2020)</w:t>
      </w:r>
    </w:p>
    <w:p w:rsidR="005216FF" w:rsidRPr="00F64A98" w:rsidRDefault="005216FF" w:rsidP="005216FF">
      <w:pPr>
        <w:widowControl/>
        <w:numPr>
          <w:ilvl w:val="2"/>
          <w:numId w:val="7"/>
        </w:numPr>
        <w:autoSpaceDE/>
        <w:autoSpaceDN/>
        <w:rPr>
          <w:sz w:val="24"/>
          <w:szCs w:val="24"/>
          <w:lang w:val="en-US"/>
        </w:rPr>
      </w:pPr>
      <w:r w:rsidRPr="00F64A98">
        <w:rPr>
          <w:sz w:val="24"/>
          <w:szCs w:val="24"/>
          <w:lang w:val="en-US"/>
        </w:rPr>
        <w:t>Example for a direct quote: (Smith, 2020, p. 15)</w:t>
      </w:r>
    </w:p>
    <w:p w:rsidR="005216FF" w:rsidRPr="00F64A98" w:rsidRDefault="005216FF" w:rsidP="005216FF">
      <w:pPr>
        <w:widowControl/>
        <w:numPr>
          <w:ilvl w:val="1"/>
          <w:numId w:val="7"/>
        </w:numPr>
        <w:autoSpaceDE/>
        <w:autoSpaceDN/>
        <w:rPr>
          <w:sz w:val="24"/>
          <w:szCs w:val="24"/>
        </w:rPr>
      </w:pPr>
      <w:r w:rsidRPr="00F64A98">
        <w:rPr>
          <w:rStyle w:val="af1"/>
          <w:sz w:val="24"/>
          <w:szCs w:val="24"/>
          <w:lang w:val="en-US"/>
        </w:rPr>
        <w:t>Reference List</w:t>
      </w:r>
      <w:r w:rsidRPr="00F64A98">
        <w:rPr>
          <w:sz w:val="24"/>
          <w:szCs w:val="24"/>
          <w:lang w:val="en-US"/>
        </w:rPr>
        <w:t xml:space="preserve">: Each entry in the reference list should follow a specific format depending on the type of source. </w:t>
      </w:r>
      <w:proofErr w:type="spellStart"/>
      <w:r w:rsidRPr="00F64A98">
        <w:rPr>
          <w:sz w:val="24"/>
          <w:szCs w:val="24"/>
        </w:rPr>
        <w:t>For</w:t>
      </w:r>
      <w:proofErr w:type="spellEnd"/>
      <w:r w:rsidRPr="00F64A98">
        <w:rPr>
          <w:sz w:val="24"/>
          <w:szCs w:val="24"/>
        </w:rPr>
        <w:t xml:space="preserve"> </w:t>
      </w:r>
      <w:proofErr w:type="spellStart"/>
      <w:r w:rsidRPr="00F64A98">
        <w:rPr>
          <w:sz w:val="24"/>
          <w:szCs w:val="24"/>
        </w:rPr>
        <w:t>example</w:t>
      </w:r>
      <w:proofErr w:type="spellEnd"/>
      <w:r w:rsidRPr="00F64A98">
        <w:rPr>
          <w:sz w:val="24"/>
          <w:szCs w:val="24"/>
        </w:rPr>
        <w:t>:</w:t>
      </w:r>
    </w:p>
    <w:p w:rsidR="005216FF" w:rsidRPr="00F64A98" w:rsidRDefault="005216FF" w:rsidP="005216FF">
      <w:pPr>
        <w:widowControl/>
        <w:numPr>
          <w:ilvl w:val="2"/>
          <w:numId w:val="7"/>
        </w:numPr>
        <w:autoSpaceDE/>
        <w:autoSpaceDN/>
        <w:rPr>
          <w:sz w:val="24"/>
          <w:szCs w:val="24"/>
        </w:rPr>
      </w:pPr>
      <w:proofErr w:type="spellStart"/>
      <w:r w:rsidRPr="00F64A98">
        <w:rPr>
          <w:rStyle w:val="af1"/>
          <w:sz w:val="24"/>
          <w:szCs w:val="24"/>
        </w:rPr>
        <w:t>Journal</w:t>
      </w:r>
      <w:proofErr w:type="spellEnd"/>
      <w:r w:rsidRPr="00F64A98">
        <w:rPr>
          <w:rStyle w:val="af1"/>
          <w:sz w:val="24"/>
          <w:szCs w:val="24"/>
        </w:rPr>
        <w:t xml:space="preserve"> </w:t>
      </w:r>
      <w:proofErr w:type="spellStart"/>
      <w:r w:rsidRPr="00F64A98">
        <w:rPr>
          <w:rStyle w:val="af1"/>
          <w:sz w:val="24"/>
          <w:szCs w:val="24"/>
        </w:rPr>
        <w:t>article</w:t>
      </w:r>
      <w:proofErr w:type="spellEnd"/>
      <w:r w:rsidRPr="00F64A98">
        <w:rPr>
          <w:sz w:val="24"/>
          <w:szCs w:val="24"/>
        </w:rPr>
        <w:t>:</w:t>
      </w:r>
    </w:p>
    <w:p w:rsidR="005216FF" w:rsidRPr="00F64A98" w:rsidRDefault="005216FF" w:rsidP="005216FF">
      <w:pPr>
        <w:widowControl/>
        <w:numPr>
          <w:ilvl w:val="3"/>
          <w:numId w:val="7"/>
        </w:numPr>
        <w:autoSpaceDE/>
        <w:autoSpaceDN/>
        <w:rPr>
          <w:sz w:val="24"/>
          <w:szCs w:val="24"/>
        </w:rPr>
      </w:pPr>
      <w:r w:rsidRPr="00F64A98">
        <w:rPr>
          <w:sz w:val="24"/>
          <w:szCs w:val="24"/>
          <w:lang w:val="en-US"/>
        </w:rPr>
        <w:t xml:space="preserve">Smith, J. (2020). </w:t>
      </w:r>
      <w:r w:rsidRPr="00F64A98">
        <w:rPr>
          <w:rStyle w:val="af2"/>
          <w:i w:val="0"/>
          <w:sz w:val="24"/>
          <w:szCs w:val="24"/>
          <w:lang w:val="en-US"/>
        </w:rPr>
        <w:t>The role of trauma in psychological resilience</w:t>
      </w:r>
      <w:r w:rsidRPr="00F64A98">
        <w:rPr>
          <w:i/>
          <w:sz w:val="24"/>
          <w:szCs w:val="24"/>
          <w:lang w:val="en-US"/>
        </w:rPr>
        <w:t xml:space="preserve">. </w:t>
      </w:r>
      <w:proofErr w:type="spellStart"/>
      <w:r w:rsidRPr="00F64A98">
        <w:rPr>
          <w:rStyle w:val="af2"/>
          <w:sz w:val="24"/>
          <w:szCs w:val="24"/>
        </w:rPr>
        <w:t>Journal</w:t>
      </w:r>
      <w:proofErr w:type="spellEnd"/>
      <w:r w:rsidRPr="00F64A98">
        <w:rPr>
          <w:rStyle w:val="af2"/>
          <w:sz w:val="24"/>
          <w:szCs w:val="24"/>
        </w:rPr>
        <w:t xml:space="preserve"> </w:t>
      </w:r>
      <w:proofErr w:type="spellStart"/>
      <w:r w:rsidRPr="00F64A98">
        <w:rPr>
          <w:rStyle w:val="af2"/>
          <w:sz w:val="24"/>
          <w:szCs w:val="24"/>
        </w:rPr>
        <w:t>of</w:t>
      </w:r>
      <w:proofErr w:type="spellEnd"/>
      <w:r w:rsidRPr="00F64A98">
        <w:rPr>
          <w:rStyle w:val="af2"/>
          <w:sz w:val="24"/>
          <w:szCs w:val="24"/>
        </w:rPr>
        <w:t xml:space="preserve"> </w:t>
      </w:r>
      <w:proofErr w:type="spellStart"/>
      <w:r w:rsidRPr="00F64A98">
        <w:rPr>
          <w:rStyle w:val="af2"/>
          <w:sz w:val="24"/>
          <w:szCs w:val="24"/>
        </w:rPr>
        <w:t>Psychological</w:t>
      </w:r>
      <w:proofErr w:type="spellEnd"/>
      <w:r w:rsidRPr="00F64A98">
        <w:rPr>
          <w:rStyle w:val="af2"/>
          <w:sz w:val="24"/>
          <w:szCs w:val="24"/>
        </w:rPr>
        <w:t xml:space="preserve"> </w:t>
      </w:r>
      <w:proofErr w:type="spellStart"/>
      <w:r w:rsidRPr="00F64A98">
        <w:rPr>
          <w:rStyle w:val="af2"/>
          <w:sz w:val="24"/>
          <w:szCs w:val="24"/>
        </w:rPr>
        <w:t>Research</w:t>
      </w:r>
      <w:proofErr w:type="spellEnd"/>
      <w:r w:rsidRPr="00F64A98">
        <w:rPr>
          <w:rStyle w:val="af2"/>
          <w:sz w:val="24"/>
          <w:szCs w:val="24"/>
        </w:rPr>
        <w:t>, 15</w:t>
      </w:r>
      <w:r w:rsidRPr="00F64A98">
        <w:rPr>
          <w:sz w:val="24"/>
          <w:szCs w:val="24"/>
        </w:rPr>
        <w:t>(2), 123-145. https://doi.org/10.1234/jpsr.2020.015</w:t>
      </w:r>
    </w:p>
    <w:p w:rsidR="005216FF" w:rsidRPr="00F64A98" w:rsidRDefault="005216FF" w:rsidP="005216FF">
      <w:pPr>
        <w:widowControl/>
        <w:numPr>
          <w:ilvl w:val="2"/>
          <w:numId w:val="7"/>
        </w:numPr>
        <w:autoSpaceDE/>
        <w:autoSpaceDN/>
        <w:rPr>
          <w:sz w:val="24"/>
          <w:szCs w:val="24"/>
        </w:rPr>
      </w:pPr>
      <w:proofErr w:type="spellStart"/>
      <w:r w:rsidRPr="00F64A98">
        <w:rPr>
          <w:rStyle w:val="af1"/>
          <w:sz w:val="24"/>
          <w:szCs w:val="24"/>
        </w:rPr>
        <w:t>Book</w:t>
      </w:r>
      <w:proofErr w:type="spellEnd"/>
      <w:r w:rsidRPr="00F64A98">
        <w:rPr>
          <w:sz w:val="24"/>
          <w:szCs w:val="24"/>
        </w:rPr>
        <w:t>:</w:t>
      </w:r>
    </w:p>
    <w:p w:rsidR="005216FF" w:rsidRPr="00F64A98" w:rsidRDefault="005216FF" w:rsidP="005216FF">
      <w:pPr>
        <w:widowControl/>
        <w:numPr>
          <w:ilvl w:val="3"/>
          <w:numId w:val="7"/>
        </w:numPr>
        <w:autoSpaceDE/>
        <w:autoSpaceDN/>
        <w:rPr>
          <w:sz w:val="24"/>
          <w:szCs w:val="24"/>
        </w:rPr>
      </w:pPr>
      <w:r w:rsidRPr="00F64A98">
        <w:rPr>
          <w:sz w:val="24"/>
          <w:szCs w:val="24"/>
          <w:lang w:val="en-US"/>
        </w:rPr>
        <w:t xml:space="preserve">Johnson, A., &amp; Brown, L. (2019). </w:t>
      </w:r>
      <w:r w:rsidRPr="00F64A98">
        <w:rPr>
          <w:rStyle w:val="af2"/>
          <w:sz w:val="24"/>
          <w:szCs w:val="24"/>
          <w:lang w:val="en-US"/>
        </w:rPr>
        <w:t>Psychological trauma and coping strategies</w:t>
      </w:r>
      <w:r w:rsidRPr="00F64A98">
        <w:rPr>
          <w:sz w:val="24"/>
          <w:szCs w:val="24"/>
          <w:lang w:val="en-US"/>
        </w:rPr>
        <w:t xml:space="preserve">. </w:t>
      </w:r>
      <w:proofErr w:type="spellStart"/>
      <w:r w:rsidRPr="00F64A98">
        <w:rPr>
          <w:sz w:val="24"/>
          <w:szCs w:val="24"/>
        </w:rPr>
        <w:t>Academic</w:t>
      </w:r>
      <w:proofErr w:type="spellEnd"/>
      <w:r w:rsidRPr="00F64A98">
        <w:rPr>
          <w:sz w:val="24"/>
          <w:szCs w:val="24"/>
        </w:rPr>
        <w:t xml:space="preserve"> </w:t>
      </w:r>
      <w:proofErr w:type="spellStart"/>
      <w:r w:rsidRPr="00F64A98">
        <w:rPr>
          <w:sz w:val="24"/>
          <w:szCs w:val="24"/>
        </w:rPr>
        <w:t>Press</w:t>
      </w:r>
      <w:proofErr w:type="spellEnd"/>
      <w:r w:rsidRPr="00F64A98">
        <w:rPr>
          <w:sz w:val="24"/>
          <w:szCs w:val="24"/>
        </w:rPr>
        <w:t>.</w:t>
      </w:r>
    </w:p>
    <w:p w:rsidR="005216FF" w:rsidRPr="00F64A98" w:rsidRDefault="005216FF" w:rsidP="005216FF">
      <w:pPr>
        <w:widowControl/>
        <w:numPr>
          <w:ilvl w:val="2"/>
          <w:numId w:val="7"/>
        </w:numPr>
        <w:autoSpaceDE/>
        <w:autoSpaceDN/>
        <w:rPr>
          <w:sz w:val="24"/>
          <w:szCs w:val="24"/>
        </w:rPr>
      </w:pPr>
      <w:proofErr w:type="spellStart"/>
      <w:r w:rsidRPr="00F64A98">
        <w:rPr>
          <w:rStyle w:val="af1"/>
          <w:sz w:val="24"/>
          <w:szCs w:val="24"/>
        </w:rPr>
        <w:t>Edited</w:t>
      </w:r>
      <w:proofErr w:type="spellEnd"/>
      <w:r w:rsidRPr="00F64A98">
        <w:rPr>
          <w:rStyle w:val="af1"/>
          <w:sz w:val="24"/>
          <w:szCs w:val="24"/>
        </w:rPr>
        <w:t xml:space="preserve"> </w:t>
      </w:r>
      <w:proofErr w:type="spellStart"/>
      <w:r w:rsidRPr="00F64A98">
        <w:rPr>
          <w:rStyle w:val="af1"/>
          <w:sz w:val="24"/>
          <w:szCs w:val="24"/>
        </w:rPr>
        <w:t>Book</w:t>
      </w:r>
      <w:proofErr w:type="spellEnd"/>
      <w:r w:rsidRPr="00F64A98">
        <w:rPr>
          <w:rStyle w:val="af1"/>
          <w:sz w:val="24"/>
          <w:szCs w:val="24"/>
        </w:rPr>
        <w:t xml:space="preserve"> </w:t>
      </w:r>
      <w:proofErr w:type="spellStart"/>
      <w:r w:rsidRPr="00F64A98">
        <w:rPr>
          <w:rStyle w:val="af1"/>
          <w:sz w:val="24"/>
          <w:szCs w:val="24"/>
        </w:rPr>
        <w:t>Chapter</w:t>
      </w:r>
      <w:proofErr w:type="spellEnd"/>
      <w:r w:rsidRPr="00F64A98">
        <w:rPr>
          <w:sz w:val="24"/>
          <w:szCs w:val="24"/>
        </w:rPr>
        <w:t>:</w:t>
      </w:r>
    </w:p>
    <w:p w:rsidR="005216FF" w:rsidRPr="00F64A98" w:rsidRDefault="005216FF" w:rsidP="005216FF">
      <w:pPr>
        <w:widowControl/>
        <w:numPr>
          <w:ilvl w:val="3"/>
          <w:numId w:val="7"/>
        </w:numPr>
        <w:autoSpaceDE/>
        <w:autoSpaceDN/>
        <w:rPr>
          <w:sz w:val="24"/>
          <w:szCs w:val="24"/>
        </w:rPr>
      </w:pPr>
      <w:r w:rsidRPr="00F64A98">
        <w:rPr>
          <w:sz w:val="24"/>
          <w:szCs w:val="24"/>
          <w:lang w:val="en-US"/>
        </w:rPr>
        <w:t xml:space="preserve">Williams, R. (2021). The impact of personal virtues on psychological well-being. In S. Green (Ed.), </w:t>
      </w:r>
      <w:r w:rsidRPr="00F64A98">
        <w:rPr>
          <w:rStyle w:val="af2"/>
          <w:sz w:val="24"/>
          <w:szCs w:val="24"/>
          <w:lang w:val="en-US"/>
        </w:rPr>
        <w:t>Psychological well-being in the 21st century</w:t>
      </w:r>
      <w:r w:rsidRPr="00F64A98">
        <w:rPr>
          <w:sz w:val="24"/>
          <w:szCs w:val="24"/>
          <w:lang w:val="en-US"/>
        </w:rPr>
        <w:t xml:space="preserve"> (pp. 120-135). </w:t>
      </w:r>
      <w:proofErr w:type="spellStart"/>
      <w:r w:rsidRPr="00F64A98">
        <w:rPr>
          <w:sz w:val="24"/>
          <w:szCs w:val="24"/>
        </w:rPr>
        <w:t>Oxford</w:t>
      </w:r>
      <w:proofErr w:type="spellEnd"/>
      <w:r w:rsidRPr="00F64A98">
        <w:rPr>
          <w:sz w:val="24"/>
          <w:szCs w:val="24"/>
        </w:rPr>
        <w:t xml:space="preserve"> </w:t>
      </w:r>
      <w:proofErr w:type="spellStart"/>
      <w:r w:rsidRPr="00F64A98">
        <w:rPr>
          <w:sz w:val="24"/>
          <w:szCs w:val="24"/>
        </w:rPr>
        <w:t>University</w:t>
      </w:r>
      <w:proofErr w:type="spellEnd"/>
      <w:r w:rsidRPr="00F64A98">
        <w:rPr>
          <w:sz w:val="24"/>
          <w:szCs w:val="24"/>
        </w:rPr>
        <w:t xml:space="preserve"> </w:t>
      </w:r>
      <w:proofErr w:type="spellStart"/>
      <w:r w:rsidRPr="00F64A98">
        <w:rPr>
          <w:sz w:val="24"/>
          <w:szCs w:val="24"/>
        </w:rPr>
        <w:t>Press</w:t>
      </w:r>
      <w:proofErr w:type="spellEnd"/>
      <w:r w:rsidRPr="00F64A98">
        <w:rPr>
          <w:sz w:val="24"/>
          <w:szCs w:val="24"/>
        </w:rPr>
        <w:t>.</w:t>
      </w:r>
    </w:p>
    <w:p w:rsidR="005216FF" w:rsidRPr="00F64A98" w:rsidRDefault="005216FF" w:rsidP="005216FF">
      <w:pPr>
        <w:widowControl/>
        <w:numPr>
          <w:ilvl w:val="2"/>
          <w:numId w:val="7"/>
        </w:numPr>
        <w:autoSpaceDE/>
        <w:autoSpaceDN/>
        <w:rPr>
          <w:sz w:val="24"/>
          <w:szCs w:val="24"/>
        </w:rPr>
      </w:pPr>
      <w:proofErr w:type="spellStart"/>
      <w:r w:rsidRPr="00F64A98">
        <w:rPr>
          <w:rStyle w:val="af1"/>
          <w:sz w:val="24"/>
          <w:szCs w:val="24"/>
        </w:rPr>
        <w:t>Online</w:t>
      </w:r>
      <w:proofErr w:type="spellEnd"/>
      <w:r w:rsidRPr="00F64A98">
        <w:rPr>
          <w:rStyle w:val="af1"/>
          <w:sz w:val="24"/>
          <w:szCs w:val="24"/>
        </w:rPr>
        <w:t xml:space="preserve"> </w:t>
      </w:r>
      <w:proofErr w:type="spellStart"/>
      <w:r w:rsidRPr="00F64A98">
        <w:rPr>
          <w:rStyle w:val="af1"/>
          <w:sz w:val="24"/>
          <w:szCs w:val="24"/>
        </w:rPr>
        <w:t>Source</w:t>
      </w:r>
      <w:proofErr w:type="spellEnd"/>
      <w:r w:rsidRPr="00F64A98">
        <w:rPr>
          <w:sz w:val="24"/>
          <w:szCs w:val="24"/>
        </w:rPr>
        <w:t>:</w:t>
      </w:r>
    </w:p>
    <w:p w:rsidR="005216FF" w:rsidRPr="00F64A98" w:rsidRDefault="005216FF" w:rsidP="005216FF">
      <w:pPr>
        <w:widowControl/>
        <w:numPr>
          <w:ilvl w:val="3"/>
          <w:numId w:val="7"/>
        </w:numPr>
        <w:autoSpaceDE/>
        <w:autoSpaceDN/>
        <w:rPr>
          <w:sz w:val="24"/>
          <w:szCs w:val="24"/>
        </w:rPr>
      </w:pPr>
      <w:r w:rsidRPr="00F64A98">
        <w:rPr>
          <w:sz w:val="24"/>
          <w:szCs w:val="24"/>
          <w:lang w:val="en-US"/>
        </w:rPr>
        <w:t xml:space="preserve">Davis, C. (2022, March 14). </w:t>
      </w:r>
      <w:r w:rsidRPr="00F64A98">
        <w:rPr>
          <w:rStyle w:val="af2"/>
          <w:sz w:val="24"/>
          <w:szCs w:val="24"/>
          <w:lang w:val="en-US"/>
        </w:rPr>
        <w:t>The influence of social media on mental health in young adults</w:t>
      </w:r>
      <w:r w:rsidRPr="00F64A98">
        <w:rPr>
          <w:sz w:val="24"/>
          <w:szCs w:val="24"/>
          <w:lang w:val="en-US"/>
        </w:rPr>
        <w:t xml:space="preserve">. </w:t>
      </w:r>
      <w:proofErr w:type="spellStart"/>
      <w:r w:rsidRPr="00F64A98">
        <w:rPr>
          <w:sz w:val="24"/>
          <w:szCs w:val="24"/>
        </w:rPr>
        <w:t>Psychology</w:t>
      </w:r>
      <w:proofErr w:type="spellEnd"/>
      <w:r w:rsidRPr="00F64A98">
        <w:rPr>
          <w:sz w:val="24"/>
          <w:szCs w:val="24"/>
        </w:rPr>
        <w:t xml:space="preserve"> </w:t>
      </w:r>
      <w:proofErr w:type="spellStart"/>
      <w:r w:rsidRPr="00F64A98">
        <w:rPr>
          <w:sz w:val="24"/>
          <w:szCs w:val="24"/>
        </w:rPr>
        <w:t>Today</w:t>
      </w:r>
      <w:proofErr w:type="spellEnd"/>
      <w:r w:rsidRPr="00F64A98">
        <w:rPr>
          <w:sz w:val="24"/>
          <w:szCs w:val="24"/>
        </w:rPr>
        <w:t>. https://www.psychologytoday.com/articles/mental-health-media</w:t>
      </w:r>
    </w:p>
    <w:p w:rsidR="005216FF" w:rsidRPr="00F64A98" w:rsidRDefault="005216FF" w:rsidP="005216FF">
      <w:pPr>
        <w:pStyle w:val="3"/>
        <w:spacing w:before="0"/>
      </w:pPr>
      <w:r w:rsidRPr="00F64A98">
        <w:rPr>
          <w:rStyle w:val="af1"/>
          <w:b/>
          <w:bCs/>
        </w:rPr>
        <w:t>Handling Page Numbers:</w:t>
      </w:r>
    </w:p>
    <w:p w:rsidR="005216FF" w:rsidRPr="00F64A98" w:rsidRDefault="005216FF" w:rsidP="005216FF">
      <w:pPr>
        <w:widowControl/>
        <w:numPr>
          <w:ilvl w:val="0"/>
          <w:numId w:val="8"/>
        </w:numPr>
        <w:autoSpaceDE/>
        <w:autoSpaceDN/>
        <w:rPr>
          <w:sz w:val="24"/>
          <w:szCs w:val="24"/>
          <w:lang w:val="en-US"/>
        </w:rPr>
      </w:pPr>
      <w:r w:rsidRPr="00F64A98">
        <w:rPr>
          <w:sz w:val="24"/>
          <w:szCs w:val="24"/>
          <w:lang w:val="en-US"/>
        </w:rPr>
        <w:t>If citing a specific part of a source, be sure to include the page number in the in-text citation.</w:t>
      </w:r>
    </w:p>
    <w:p w:rsidR="005216FF" w:rsidRPr="00F64A98" w:rsidRDefault="005216FF" w:rsidP="005216FF">
      <w:pPr>
        <w:widowControl/>
        <w:numPr>
          <w:ilvl w:val="1"/>
          <w:numId w:val="8"/>
        </w:numPr>
        <w:autoSpaceDE/>
        <w:autoSpaceDN/>
        <w:rPr>
          <w:sz w:val="24"/>
          <w:szCs w:val="24"/>
          <w:lang w:val="en-US"/>
        </w:rPr>
      </w:pPr>
      <w:r w:rsidRPr="00F64A98">
        <w:rPr>
          <w:sz w:val="24"/>
          <w:szCs w:val="24"/>
          <w:lang w:val="en-US"/>
        </w:rPr>
        <w:t>Example: (Smith, 2020, p. 30) – This refers to a quote or specific idea on page 30 of Smith’s 2020 article.</w:t>
      </w:r>
    </w:p>
    <w:p w:rsidR="005216FF" w:rsidRPr="00F64A98" w:rsidRDefault="005216FF" w:rsidP="005216FF">
      <w:pPr>
        <w:widowControl/>
        <w:numPr>
          <w:ilvl w:val="1"/>
          <w:numId w:val="8"/>
        </w:numPr>
        <w:autoSpaceDE/>
        <w:autoSpaceDN/>
        <w:rPr>
          <w:sz w:val="24"/>
          <w:szCs w:val="24"/>
          <w:lang w:val="en-US"/>
        </w:rPr>
      </w:pPr>
      <w:r w:rsidRPr="00F64A98">
        <w:rPr>
          <w:sz w:val="24"/>
          <w:szCs w:val="24"/>
          <w:lang w:val="en-US"/>
        </w:rPr>
        <w:t>If it's a general reference to the whole work, omit the page number.</w:t>
      </w:r>
    </w:p>
    <w:p w:rsidR="005216FF" w:rsidRPr="00F64A98" w:rsidRDefault="005216FF" w:rsidP="005216FF">
      <w:pPr>
        <w:pStyle w:val="3"/>
        <w:spacing w:before="0"/>
      </w:pPr>
      <w:r w:rsidRPr="00F64A98">
        <w:rPr>
          <w:rStyle w:val="af1"/>
          <w:b/>
          <w:bCs/>
        </w:rPr>
        <w:t>Peer-Reviewed Sources:</w:t>
      </w:r>
    </w:p>
    <w:p w:rsidR="005216FF" w:rsidRPr="00F64A98" w:rsidRDefault="005216FF" w:rsidP="005216FF">
      <w:pPr>
        <w:widowControl/>
        <w:numPr>
          <w:ilvl w:val="0"/>
          <w:numId w:val="9"/>
        </w:numPr>
        <w:autoSpaceDE/>
        <w:autoSpaceDN/>
        <w:rPr>
          <w:sz w:val="24"/>
          <w:szCs w:val="24"/>
          <w:lang w:val="en-US"/>
        </w:rPr>
      </w:pPr>
      <w:r w:rsidRPr="00F64A98">
        <w:rPr>
          <w:rStyle w:val="af1"/>
          <w:sz w:val="24"/>
          <w:szCs w:val="24"/>
          <w:lang w:val="en-US"/>
        </w:rPr>
        <w:t>Priority for Peer-Reviewed Journals and Books:</w:t>
      </w:r>
      <w:r w:rsidRPr="00F64A98">
        <w:rPr>
          <w:sz w:val="24"/>
          <w:szCs w:val="24"/>
          <w:lang w:val="en-US"/>
        </w:rPr>
        <w:t xml:space="preserve"> The reference list should consist mostly of peer-reviewed academic articles, books, and scholarly reports. Avoid citing non-peer-reviewed sources unless they are directly relevant and authoritative for the field.</w:t>
      </w:r>
    </w:p>
    <w:p w:rsidR="005216FF" w:rsidRPr="00F64A98" w:rsidRDefault="005216FF" w:rsidP="005216FF">
      <w:pPr>
        <w:pStyle w:val="3"/>
        <w:spacing w:before="0"/>
      </w:pPr>
      <w:r w:rsidRPr="00F64A98">
        <w:rPr>
          <w:rStyle w:val="af1"/>
          <w:b/>
          <w:bCs/>
        </w:rPr>
        <w:t>Specific Citation Instructions for Russian and English Sources:</w:t>
      </w:r>
    </w:p>
    <w:p w:rsidR="005216FF" w:rsidRPr="00F64A98" w:rsidRDefault="005216FF" w:rsidP="005216FF">
      <w:pPr>
        <w:widowControl/>
        <w:numPr>
          <w:ilvl w:val="0"/>
          <w:numId w:val="10"/>
        </w:numPr>
        <w:autoSpaceDE/>
        <w:autoSpaceDN/>
        <w:rPr>
          <w:sz w:val="24"/>
          <w:szCs w:val="24"/>
          <w:lang w:val="en-US"/>
        </w:rPr>
      </w:pPr>
      <w:r w:rsidRPr="00F64A98">
        <w:rPr>
          <w:rStyle w:val="af1"/>
          <w:sz w:val="24"/>
          <w:szCs w:val="24"/>
          <w:lang w:val="en-US"/>
        </w:rPr>
        <w:t>Russian References:</w:t>
      </w:r>
      <w:r w:rsidRPr="00F64A98">
        <w:rPr>
          <w:sz w:val="24"/>
          <w:szCs w:val="24"/>
          <w:lang w:val="en-US"/>
        </w:rPr>
        <w:t xml:space="preserve"> </w:t>
      </w:r>
      <w:r w:rsidRPr="00F64A98">
        <w:rPr>
          <w:sz w:val="24"/>
          <w:szCs w:val="24"/>
          <w:lang w:val="en-US"/>
        </w:rPr>
        <w:t>should be translated</w:t>
      </w:r>
      <w:r w:rsidRPr="00F64A98">
        <w:rPr>
          <w:sz w:val="24"/>
          <w:szCs w:val="24"/>
          <w:lang w:val="en-US"/>
        </w:rPr>
        <w:t>.</w:t>
      </w:r>
    </w:p>
    <w:p w:rsidR="005216FF" w:rsidRPr="00F64A98" w:rsidRDefault="005216FF" w:rsidP="005216FF">
      <w:pPr>
        <w:widowControl/>
        <w:numPr>
          <w:ilvl w:val="1"/>
          <w:numId w:val="10"/>
        </w:numPr>
        <w:autoSpaceDE/>
        <w:autoSpaceDN/>
        <w:rPr>
          <w:sz w:val="24"/>
          <w:szCs w:val="24"/>
        </w:rPr>
      </w:pPr>
      <w:proofErr w:type="spellStart"/>
      <w:r w:rsidRPr="00F64A98">
        <w:rPr>
          <w:sz w:val="24"/>
          <w:szCs w:val="24"/>
        </w:rPr>
        <w:t>Example</w:t>
      </w:r>
      <w:proofErr w:type="spellEnd"/>
      <w:r w:rsidRPr="00F64A98">
        <w:rPr>
          <w:sz w:val="24"/>
          <w:szCs w:val="24"/>
        </w:rPr>
        <w:t>:</w:t>
      </w:r>
    </w:p>
    <w:p w:rsidR="005216FF" w:rsidRDefault="005216FF" w:rsidP="00F64A98">
      <w:pPr>
        <w:widowControl/>
        <w:numPr>
          <w:ilvl w:val="2"/>
          <w:numId w:val="10"/>
        </w:numPr>
        <w:tabs>
          <w:tab w:val="clear" w:pos="2160"/>
          <w:tab w:val="num" w:pos="1701"/>
        </w:tabs>
        <w:autoSpaceDE/>
        <w:autoSpaceDN/>
        <w:ind w:left="1701" w:hanging="283"/>
      </w:pPr>
      <w:proofErr w:type="spellStart"/>
      <w:r w:rsidRPr="00F64A98">
        <w:rPr>
          <w:sz w:val="24"/>
          <w:szCs w:val="24"/>
          <w:lang w:val="en-US"/>
        </w:rPr>
        <w:t>Zuboff</w:t>
      </w:r>
      <w:proofErr w:type="spellEnd"/>
      <w:r w:rsidRPr="00F64A98">
        <w:rPr>
          <w:sz w:val="24"/>
          <w:szCs w:val="24"/>
          <w:lang w:val="en-US"/>
        </w:rPr>
        <w:t xml:space="preserve">, S. (2015). Big other: surveillance capitalism and the prospects of an information civilization. </w:t>
      </w:r>
      <w:proofErr w:type="spellStart"/>
      <w:r w:rsidRPr="00F64A98">
        <w:rPr>
          <w:i/>
          <w:sz w:val="24"/>
          <w:szCs w:val="24"/>
        </w:rPr>
        <w:t>Journal</w:t>
      </w:r>
      <w:proofErr w:type="spellEnd"/>
      <w:r w:rsidRPr="00F64A98">
        <w:rPr>
          <w:i/>
          <w:sz w:val="24"/>
          <w:szCs w:val="24"/>
        </w:rPr>
        <w:t xml:space="preserve"> </w:t>
      </w:r>
      <w:proofErr w:type="spellStart"/>
      <w:r w:rsidRPr="00F64A98">
        <w:rPr>
          <w:i/>
          <w:sz w:val="24"/>
          <w:szCs w:val="24"/>
        </w:rPr>
        <w:t>of</w:t>
      </w:r>
      <w:proofErr w:type="spellEnd"/>
      <w:r w:rsidRPr="00F64A98">
        <w:rPr>
          <w:i/>
          <w:sz w:val="24"/>
          <w:szCs w:val="24"/>
        </w:rPr>
        <w:t xml:space="preserve"> </w:t>
      </w:r>
      <w:proofErr w:type="spellStart"/>
      <w:r w:rsidRPr="00F64A98">
        <w:rPr>
          <w:i/>
          <w:sz w:val="24"/>
          <w:szCs w:val="24"/>
        </w:rPr>
        <w:t>Information</w:t>
      </w:r>
      <w:proofErr w:type="spellEnd"/>
      <w:r w:rsidRPr="00F64A98">
        <w:rPr>
          <w:i/>
          <w:sz w:val="24"/>
          <w:szCs w:val="24"/>
        </w:rPr>
        <w:t xml:space="preserve"> </w:t>
      </w:r>
      <w:proofErr w:type="spellStart"/>
      <w:r w:rsidRPr="00F64A98">
        <w:rPr>
          <w:i/>
          <w:sz w:val="24"/>
          <w:szCs w:val="24"/>
        </w:rPr>
        <w:t>Technology</w:t>
      </w:r>
      <w:proofErr w:type="spellEnd"/>
      <w:r w:rsidRPr="00F64A98">
        <w:rPr>
          <w:sz w:val="24"/>
          <w:szCs w:val="24"/>
        </w:rPr>
        <w:t xml:space="preserve">, </w:t>
      </w:r>
      <w:r w:rsidRPr="00F64A98">
        <w:rPr>
          <w:i/>
          <w:sz w:val="24"/>
          <w:szCs w:val="24"/>
        </w:rPr>
        <w:t>30</w:t>
      </w:r>
      <w:r w:rsidRPr="00F64A98">
        <w:rPr>
          <w:sz w:val="24"/>
          <w:szCs w:val="24"/>
        </w:rPr>
        <w:t xml:space="preserve">, 75—89. </w:t>
      </w:r>
      <w:r w:rsidR="00F64A98" w:rsidRPr="00F64A98">
        <w:rPr>
          <w:sz w:val="24"/>
          <w:szCs w:val="24"/>
        </w:rPr>
        <w:t>https://doi.org/10.</w:t>
      </w:r>
      <w:r w:rsidR="00F64A98" w:rsidRPr="00F64A98">
        <w:t>1057/jit.2015.5</w:t>
      </w:r>
      <w:r w:rsidRPr="005216FF">
        <w:t>.</w:t>
      </w:r>
    </w:p>
    <w:p w:rsidR="00242054" w:rsidRPr="00F64A98" w:rsidRDefault="00F64A98" w:rsidP="00F64A98">
      <w:pPr>
        <w:widowControl/>
        <w:numPr>
          <w:ilvl w:val="2"/>
          <w:numId w:val="10"/>
        </w:numPr>
        <w:tabs>
          <w:tab w:val="clear" w:pos="2160"/>
          <w:tab w:val="num" w:pos="1701"/>
        </w:tabs>
        <w:autoSpaceDE/>
        <w:autoSpaceDN/>
        <w:ind w:left="1701" w:hanging="283"/>
      </w:pPr>
      <w:proofErr w:type="spellStart"/>
      <w:r w:rsidRPr="00F64A98">
        <w:rPr>
          <w:lang w:val="en-US"/>
        </w:rPr>
        <w:lastRenderedPageBreak/>
        <w:t>Oslon</w:t>
      </w:r>
      <w:proofErr w:type="spellEnd"/>
      <w:r w:rsidRPr="00F64A98">
        <w:rPr>
          <w:lang w:val="en-US"/>
        </w:rPr>
        <w:t xml:space="preserve"> </w:t>
      </w:r>
      <w:proofErr w:type="spellStart"/>
      <w:r w:rsidRPr="00F64A98">
        <w:rPr>
          <w:lang w:val="en-US"/>
        </w:rPr>
        <w:t>V.N</w:t>
      </w:r>
      <w:proofErr w:type="spellEnd"/>
      <w:r w:rsidRPr="00F64A98">
        <w:rPr>
          <w:lang w:val="en-US"/>
        </w:rPr>
        <w:t xml:space="preserve">., </w:t>
      </w:r>
      <w:proofErr w:type="spellStart"/>
      <w:r w:rsidRPr="00F64A98">
        <w:rPr>
          <w:lang w:val="en-US"/>
        </w:rPr>
        <w:t>Odintsova</w:t>
      </w:r>
      <w:proofErr w:type="spellEnd"/>
      <w:r w:rsidRPr="00F64A98">
        <w:rPr>
          <w:lang w:val="en-US"/>
        </w:rPr>
        <w:t xml:space="preserve"> M.A., </w:t>
      </w:r>
      <w:proofErr w:type="spellStart"/>
      <w:r w:rsidRPr="00F64A98">
        <w:rPr>
          <w:lang w:val="en-US"/>
        </w:rPr>
        <w:t>Semya</w:t>
      </w:r>
      <w:proofErr w:type="spellEnd"/>
      <w:r w:rsidRPr="00F64A98">
        <w:rPr>
          <w:lang w:val="en-US"/>
        </w:rPr>
        <w:t xml:space="preserve"> </w:t>
      </w:r>
      <w:proofErr w:type="spellStart"/>
      <w:r w:rsidRPr="00F64A98">
        <w:rPr>
          <w:lang w:val="en-US"/>
        </w:rPr>
        <w:t>G.V</w:t>
      </w:r>
      <w:proofErr w:type="spellEnd"/>
      <w:r w:rsidRPr="00F64A98">
        <w:rPr>
          <w:lang w:val="en-US"/>
        </w:rPr>
        <w:t xml:space="preserve">., </w:t>
      </w:r>
      <w:proofErr w:type="spellStart"/>
      <w:r w:rsidRPr="00F64A98">
        <w:rPr>
          <w:lang w:val="en-US"/>
        </w:rPr>
        <w:t>Kolesnikova</w:t>
      </w:r>
      <w:proofErr w:type="spellEnd"/>
      <w:r w:rsidRPr="00F64A98">
        <w:rPr>
          <w:lang w:val="en-US"/>
        </w:rPr>
        <w:t xml:space="preserve"> </w:t>
      </w:r>
      <w:proofErr w:type="spellStart"/>
      <w:r w:rsidRPr="00F64A98">
        <w:rPr>
          <w:lang w:val="en-US"/>
        </w:rPr>
        <w:t>U.V</w:t>
      </w:r>
      <w:proofErr w:type="spellEnd"/>
      <w:r w:rsidRPr="00F64A98">
        <w:rPr>
          <w:lang w:val="en-US"/>
        </w:rPr>
        <w:t xml:space="preserve">. </w:t>
      </w:r>
      <w:r>
        <w:rPr>
          <w:lang w:val="en-US"/>
        </w:rPr>
        <w:t xml:space="preserve">(2024) </w:t>
      </w:r>
      <w:r w:rsidRPr="00F64A98">
        <w:rPr>
          <w:lang w:val="en-US"/>
        </w:rPr>
        <w:t>Motivation for the Admission of Orphans of Employable Categories in the Context of Various Forms of Family Structure</w:t>
      </w:r>
      <w:r w:rsidRPr="00F64A98">
        <w:rPr>
          <w:i/>
          <w:lang w:val="en-US"/>
        </w:rPr>
        <w:t>. Psychological Science and Education</w:t>
      </w:r>
      <w:r w:rsidRPr="00F64A98">
        <w:rPr>
          <w:lang w:val="en-US"/>
        </w:rPr>
        <w:t xml:space="preserve">, </w:t>
      </w:r>
      <w:r w:rsidRPr="00F64A98">
        <w:rPr>
          <w:i/>
          <w:lang w:val="en-US"/>
        </w:rPr>
        <w:t>29</w:t>
      </w:r>
      <w:r>
        <w:rPr>
          <w:lang w:val="en-US"/>
        </w:rPr>
        <w:t>(</w:t>
      </w:r>
      <w:r w:rsidRPr="00F64A98">
        <w:rPr>
          <w:lang w:val="en-US"/>
        </w:rPr>
        <w:t>6</w:t>
      </w:r>
      <w:r>
        <w:rPr>
          <w:lang w:val="en-US"/>
        </w:rPr>
        <w:t>)</w:t>
      </w:r>
      <w:r w:rsidRPr="00F64A98">
        <w:rPr>
          <w:lang w:val="en-US"/>
        </w:rPr>
        <w:t xml:space="preserve">, 81–98. </w:t>
      </w:r>
      <w:r w:rsidRPr="00F64A98">
        <w:rPr>
          <w:sz w:val="24"/>
          <w:szCs w:val="24"/>
        </w:rPr>
        <w:t>https://doi.org/</w:t>
      </w:r>
      <w:r>
        <w:t>10.17759/pse.2024290606</w:t>
      </w:r>
    </w:p>
    <w:p w:rsidR="00242054" w:rsidRPr="00171EA8" w:rsidRDefault="00A22F2B">
      <w:pPr>
        <w:pStyle w:val="3"/>
      </w:pPr>
      <w:r w:rsidRPr="008E34AC">
        <w:t>References</w:t>
      </w:r>
      <w:r w:rsidR="00171EA8" w:rsidRPr="00171EA8">
        <w:t xml:space="preserve"> (</w:t>
      </w:r>
      <w:r w:rsidR="00171EA8">
        <w:t>example</w:t>
      </w:r>
      <w:r w:rsidR="00171EA8" w:rsidRPr="00171EA8">
        <w:t>)</w:t>
      </w:r>
    </w:p>
    <w:p w:rsidR="00171EA8" w:rsidRPr="00171EA8" w:rsidRDefault="00171EA8" w:rsidP="00171EA8">
      <w:pPr>
        <w:pStyle w:val="a5"/>
        <w:ind w:left="284" w:hanging="284"/>
        <w:rPr>
          <w:sz w:val="24"/>
          <w:szCs w:val="24"/>
          <w:lang w:val="en-US"/>
        </w:rPr>
      </w:pPr>
      <w:r w:rsidRPr="00171EA8">
        <w:rPr>
          <w:sz w:val="24"/>
          <w:szCs w:val="24"/>
          <w:lang w:val="en-US"/>
        </w:rPr>
        <w:t xml:space="preserve">Fodor, L.A., </w:t>
      </w:r>
      <w:proofErr w:type="spellStart"/>
      <w:r w:rsidRPr="00171EA8">
        <w:rPr>
          <w:sz w:val="24"/>
          <w:szCs w:val="24"/>
          <w:lang w:val="en-US"/>
        </w:rPr>
        <w:t>Coteț</w:t>
      </w:r>
      <w:proofErr w:type="spellEnd"/>
      <w:r w:rsidRPr="00171EA8">
        <w:rPr>
          <w:sz w:val="24"/>
          <w:szCs w:val="24"/>
          <w:lang w:val="en-US"/>
        </w:rPr>
        <w:t xml:space="preserve">, C.D., </w:t>
      </w:r>
      <w:proofErr w:type="spellStart"/>
      <w:r w:rsidRPr="00171EA8">
        <w:rPr>
          <w:sz w:val="24"/>
          <w:szCs w:val="24"/>
          <w:lang w:val="en-US"/>
        </w:rPr>
        <w:t>Cuijpers</w:t>
      </w:r>
      <w:proofErr w:type="spellEnd"/>
      <w:r w:rsidRPr="00171EA8">
        <w:rPr>
          <w:sz w:val="24"/>
          <w:szCs w:val="24"/>
          <w:lang w:val="en-US"/>
        </w:rPr>
        <w:t xml:space="preserve">, P., </w:t>
      </w:r>
      <w:proofErr w:type="spellStart"/>
      <w:r w:rsidRPr="00171EA8">
        <w:rPr>
          <w:sz w:val="24"/>
          <w:szCs w:val="24"/>
          <w:lang w:val="en-US"/>
        </w:rPr>
        <w:t>Szamoskozi</w:t>
      </w:r>
      <w:proofErr w:type="spellEnd"/>
      <w:r w:rsidRPr="00171EA8">
        <w:rPr>
          <w:sz w:val="24"/>
          <w:szCs w:val="24"/>
          <w:lang w:val="en-US"/>
        </w:rPr>
        <w:t xml:space="preserve">, Ș., David, D., </w:t>
      </w:r>
      <w:proofErr w:type="spellStart"/>
      <w:r w:rsidRPr="00171EA8">
        <w:rPr>
          <w:sz w:val="24"/>
          <w:szCs w:val="24"/>
          <w:lang w:val="en-US"/>
        </w:rPr>
        <w:t>Cristea</w:t>
      </w:r>
      <w:proofErr w:type="spellEnd"/>
      <w:r w:rsidRPr="00171EA8">
        <w:rPr>
          <w:sz w:val="24"/>
          <w:szCs w:val="24"/>
          <w:lang w:val="en-US"/>
        </w:rPr>
        <w:t xml:space="preserve">, </w:t>
      </w:r>
      <w:proofErr w:type="spellStart"/>
      <w:r w:rsidRPr="00171EA8">
        <w:rPr>
          <w:sz w:val="24"/>
          <w:szCs w:val="24"/>
          <w:lang w:val="en-US"/>
        </w:rPr>
        <w:t>I.A</w:t>
      </w:r>
      <w:proofErr w:type="spellEnd"/>
      <w:r w:rsidRPr="00171EA8">
        <w:rPr>
          <w:sz w:val="24"/>
          <w:szCs w:val="24"/>
          <w:lang w:val="en-US"/>
        </w:rPr>
        <w:t>. (2018). The effectiveness of virtual reality based interventions for symptoms of anxiety and depression: A meta-analysis.</w:t>
      </w:r>
      <w:r w:rsidRPr="00171EA8">
        <w:rPr>
          <w:i/>
          <w:sz w:val="24"/>
          <w:szCs w:val="24"/>
          <w:lang w:val="en-US"/>
        </w:rPr>
        <w:t xml:space="preserve"> Scientific Reports</w:t>
      </w:r>
      <w:r w:rsidRPr="00171EA8">
        <w:rPr>
          <w:sz w:val="24"/>
          <w:szCs w:val="24"/>
          <w:lang w:val="en-US"/>
        </w:rPr>
        <w:t xml:space="preserve">, </w:t>
      </w:r>
      <w:r w:rsidRPr="00171EA8">
        <w:rPr>
          <w:i/>
          <w:sz w:val="24"/>
          <w:szCs w:val="24"/>
          <w:lang w:val="en-US"/>
        </w:rPr>
        <w:t>8</w:t>
      </w:r>
      <w:r w:rsidRPr="00171EA8">
        <w:rPr>
          <w:sz w:val="24"/>
          <w:szCs w:val="24"/>
          <w:lang w:val="en-US"/>
        </w:rPr>
        <w:t>(1), Article 10323. https://doi.org/10.1038/s41598-018-28113-6</w:t>
      </w:r>
    </w:p>
    <w:p w:rsidR="00171EA8" w:rsidRPr="00171EA8" w:rsidRDefault="00171EA8" w:rsidP="00171EA8">
      <w:pPr>
        <w:pStyle w:val="a5"/>
        <w:ind w:left="284" w:hanging="284"/>
        <w:rPr>
          <w:sz w:val="24"/>
          <w:szCs w:val="24"/>
          <w:lang w:val="en-US"/>
        </w:rPr>
      </w:pPr>
      <w:r w:rsidRPr="00171EA8">
        <w:rPr>
          <w:sz w:val="24"/>
          <w:szCs w:val="24"/>
          <w:lang w:val="en-US"/>
        </w:rPr>
        <w:t xml:space="preserve">Johnson, A., &amp; Brown, L. (2019). </w:t>
      </w:r>
      <w:r w:rsidRPr="00171EA8">
        <w:rPr>
          <w:rStyle w:val="af2"/>
          <w:sz w:val="24"/>
          <w:szCs w:val="24"/>
          <w:lang w:val="en-US"/>
        </w:rPr>
        <w:t>Psychological trauma and coping strategies</w:t>
      </w:r>
      <w:r w:rsidRPr="00171EA8">
        <w:rPr>
          <w:sz w:val="24"/>
          <w:szCs w:val="24"/>
          <w:lang w:val="en-US"/>
        </w:rPr>
        <w:t xml:space="preserve">. </w:t>
      </w:r>
      <w:proofErr w:type="spellStart"/>
      <w:r w:rsidRPr="00171EA8">
        <w:rPr>
          <w:sz w:val="24"/>
          <w:szCs w:val="24"/>
        </w:rPr>
        <w:t>Academic</w:t>
      </w:r>
      <w:proofErr w:type="spellEnd"/>
      <w:r w:rsidRPr="00171EA8">
        <w:rPr>
          <w:sz w:val="24"/>
          <w:szCs w:val="24"/>
        </w:rPr>
        <w:t xml:space="preserve"> </w:t>
      </w:r>
      <w:proofErr w:type="spellStart"/>
      <w:r w:rsidRPr="00171EA8">
        <w:rPr>
          <w:sz w:val="24"/>
          <w:szCs w:val="24"/>
        </w:rPr>
        <w:t>Press</w:t>
      </w:r>
      <w:proofErr w:type="spellEnd"/>
    </w:p>
    <w:p w:rsidR="00171EA8" w:rsidRPr="00171EA8" w:rsidRDefault="00171EA8" w:rsidP="00171EA8">
      <w:pPr>
        <w:pStyle w:val="a5"/>
        <w:ind w:left="284" w:hanging="284"/>
        <w:rPr>
          <w:sz w:val="24"/>
          <w:szCs w:val="24"/>
          <w:lang w:val="en-US"/>
        </w:rPr>
      </w:pPr>
      <w:r w:rsidRPr="00171EA8">
        <w:rPr>
          <w:sz w:val="24"/>
          <w:szCs w:val="24"/>
          <w:lang w:val="en-US"/>
        </w:rPr>
        <w:t xml:space="preserve">Smith, J. (2020). </w:t>
      </w:r>
      <w:r w:rsidRPr="00171EA8">
        <w:rPr>
          <w:rStyle w:val="af2"/>
          <w:i w:val="0"/>
          <w:sz w:val="24"/>
          <w:szCs w:val="24"/>
          <w:lang w:val="en-US"/>
        </w:rPr>
        <w:t>The role of trauma in psychological resilience</w:t>
      </w:r>
      <w:r w:rsidRPr="00171EA8">
        <w:rPr>
          <w:i/>
          <w:sz w:val="24"/>
          <w:szCs w:val="24"/>
          <w:lang w:val="en-US"/>
        </w:rPr>
        <w:t xml:space="preserve">. </w:t>
      </w:r>
      <w:r w:rsidRPr="00171EA8">
        <w:rPr>
          <w:rStyle w:val="af2"/>
          <w:sz w:val="24"/>
          <w:szCs w:val="24"/>
          <w:lang w:val="en-US"/>
        </w:rPr>
        <w:t>Journal of Psychological Research, 15</w:t>
      </w:r>
      <w:r w:rsidRPr="00171EA8">
        <w:rPr>
          <w:sz w:val="24"/>
          <w:szCs w:val="24"/>
          <w:lang w:val="en-US"/>
        </w:rPr>
        <w:t>(2), 123-145. https://doi.org/10.1234/jpsr.2020.015</w:t>
      </w:r>
    </w:p>
    <w:p w:rsidR="00171EA8" w:rsidRPr="00171EA8" w:rsidRDefault="00171EA8" w:rsidP="00171EA8">
      <w:pPr>
        <w:pStyle w:val="a5"/>
        <w:ind w:left="284" w:hanging="284"/>
        <w:rPr>
          <w:sz w:val="24"/>
          <w:szCs w:val="24"/>
          <w:lang w:val="en-US"/>
        </w:rPr>
      </w:pPr>
    </w:p>
    <w:p w:rsidR="00B1170A" w:rsidRPr="00171EA8" w:rsidRDefault="00B1170A" w:rsidP="00B1170A">
      <w:pPr>
        <w:pStyle w:val="a5"/>
        <w:ind w:left="0"/>
        <w:rPr>
          <w:sz w:val="24"/>
          <w:szCs w:val="24"/>
          <w:lang w:val="en-US"/>
        </w:rPr>
      </w:pPr>
      <w:r w:rsidRPr="00171EA8">
        <w:rPr>
          <w:sz w:val="24"/>
          <w:szCs w:val="24"/>
          <w:lang w:val="en-US"/>
        </w:rPr>
        <w:t>Information about the authors</w:t>
      </w:r>
    </w:p>
    <w:p w:rsidR="00B1170A" w:rsidRPr="00171EA8" w:rsidRDefault="00B1170A" w:rsidP="00B1170A">
      <w:pPr>
        <w:pStyle w:val="a5"/>
        <w:ind w:left="0"/>
        <w:rPr>
          <w:color w:val="000000"/>
          <w:sz w:val="24"/>
          <w:szCs w:val="24"/>
          <w:lang w:val="en-US"/>
        </w:rPr>
      </w:pPr>
      <w:proofErr w:type="spellStart"/>
      <w:r w:rsidRPr="00171EA8">
        <w:rPr>
          <w:i/>
          <w:color w:val="000000"/>
          <w:sz w:val="24"/>
          <w:szCs w:val="24"/>
          <w:lang w:val="en-US"/>
        </w:rPr>
        <w:t>Vitalyi</w:t>
      </w:r>
      <w:proofErr w:type="spellEnd"/>
      <w:r w:rsidRPr="00171EA8">
        <w:rPr>
          <w:i/>
          <w:color w:val="000000"/>
          <w:sz w:val="24"/>
          <w:szCs w:val="24"/>
          <w:lang w:val="en-US"/>
        </w:rPr>
        <w:t xml:space="preserve"> N. Ivanov, </w:t>
      </w:r>
      <w:r w:rsidRPr="00171EA8">
        <w:rPr>
          <w:color w:val="000000"/>
          <w:sz w:val="24"/>
          <w:szCs w:val="24"/>
          <w:lang w:val="en-US"/>
        </w:rPr>
        <w:t xml:space="preserve">PhD in Psychology, Leading Research Associate, Associate Professor, Chair of Psychology, Saint Petersburg State University, Saint Petersburg, Russia, </w:t>
      </w:r>
      <w:proofErr w:type="spellStart"/>
      <w:r w:rsidRPr="00171EA8">
        <w:rPr>
          <w:color w:val="000000"/>
          <w:sz w:val="24"/>
          <w:szCs w:val="24"/>
          <w:lang w:val="en-US"/>
        </w:rPr>
        <w:t>ORCID</w:t>
      </w:r>
      <w:proofErr w:type="spellEnd"/>
      <w:r w:rsidRPr="00171EA8">
        <w:rPr>
          <w:color w:val="000000"/>
          <w:sz w:val="24"/>
          <w:szCs w:val="24"/>
          <w:lang w:val="en-US"/>
        </w:rPr>
        <w:t>: https://orcid.org/0000-0002-0777-111</w:t>
      </w:r>
      <w:hyperlink r:id="rId13">
        <w:r w:rsidRPr="00171EA8">
          <w:rPr>
            <w:color w:val="000000"/>
            <w:sz w:val="24"/>
            <w:szCs w:val="24"/>
            <w:lang w:val="en-US"/>
          </w:rPr>
          <w:t>1, e-mail: ivanov@yandex.ru</w:t>
        </w:r>
      </w:hyperlink>
    </w:p>
    <w:p w:rsidR="00B1170A" w:rsidRPr="001400EC" w:rsidRDefault="00B1170A" w:rsidP="00B1170A">
      <w:pPr>
        <w:pBdr>
          <w:top w:val="nil"/>
          <w:left w:val="nil"/>
          <w:bottom w:val="nil"/>
          <w:right w:val="nil"/>
          <w:between w:val="nil"/>
        </w:pBdr>
        <w:jc w:val="both"/>
        <w:rPr>
          <w:color w:val="000000"/>
          <w:sz w:val="24"/>
          <w:szCs w:val="24"/>
          <w:lang w:val="en-US"/>
        </w:rPr>
      </w:pPr>
      <w:r w:rsidRPr="001400EC">
        <w:rPr>
          <w:i/>
          <w:color w:val="000000"/>
          <w:sz w:val="24"/>
          <w:szCs w:val="24"/>
          <w:lang w:val="en-US"/>
        </w:rPr>
        <w:t xml:space="preserve">Vladimir N. </w:t>
      </w:r>
      <w:proofErr w:type="spellStart"/>
      <w:r w:rsidRPr="001400EC">
        <w:rPr>
          <w:i/>
          <w:color w:val="000000"/>
          <w:sz w:val="24"/>
          <w:szCs w:val="24"/>
          <w:lang w:val="en-US"/>
        </w:rPr>
        <w:t>Petrov</w:t>
      </w:r>
      <w:proofErr w:type="spellEnd"/>
      <w:r w:rsidRPr="001400EC">
        <w:rPr>
          <w:i/>
          <w:color w:val="000000"/>
          <w:sz w:val="24"/>
          <w:szCs w:val="24"/>
          <w:lang w:val="en-US"/>
        </w:rPr>
        <w:t xml:space="preserve">, </w:t>
      </w:r>
      <w:r w:rsidRPr="001400EC">
        <w:rPr>
          <w:color w:val="000000"/>
          <w:sz w:val="24"/>
          <w:szCs w:val="24"/>
          <w:lang w:val="en-US"/>
        </w:rPr>
        <w:t xml:space="preserve">PhD in Psychology, Leading Research Associate, Center of Applied Psychological Studies, Moscow State University of Psychology &amp; Education, Moscow, Russia, </w:t>
      </w:r>
      <w:proofErr w:type="spellStart"/>
      <w:r w:rsidRPr="001400EC">
        <w:rPr>
          <w:color w:val="000000"/>
          <w:sz w:val="24"/>
          <w:szCs w:val="24"/>
          <w:lang w:val="en-US"/>
        </w:rPr>
        <w:t>ORCID</w:t>
      </w:r>
      <w:proofErr w:type="spellEnd"/>
      <w:r w:rsidRPr="001400EC">
        <w:rPr>
          <w:color w:val="000000"/>
          <w:sz w:val="24"/>
          <w:szCs w:val="24"/>
          <w:lang w:val="en-US"/>
        </w:rPr>
        <w:t xml:space="preserve">: https://orcid.org/0000-0002-0777-1122, </w:t>
      </w:r>
      <w:hyperlink r:id="rId14">
        <w:r w:rsidRPr="001400EC">
          <w:rPr>
            <w:color w:val="000000"/>
            <w:sz w:val="24"/>
            <w:szCs w:val="24"/>
            <w:lang w:val="en-US"/>
          </w:rPr>
          <w:t>e-mail: petrov@yandex.ru</w:t>
        </w:r>
      </w:hyperlink>
    </w:p>
    <w:p w:rsidR="00242054" w:rsidRDefault="00242054">
      <w:pPr>
        <w:rPr>
          <w:lang w:val="en-US"/>
        </w:rPr>
      </w:pPr>
    </w:p>
    <w:p w:rsidR="00242054" w:rsidRDefault="00242054">
      <w:pPr>
        <w:rPr>
          <w:lang w:val="en-US"/>
        </w:rPr>
        <w:sectPr w:rsidR="00242054">
          <w:footerReference w:type="default" r:id="rId15"/>
          <w:footerReference w:type="first" r:id="rId16"/>
          <w:pgSz w:w="11910" w:h="16840"/>
          <w:pgMar w:top="1134" w:right="1134" w:bottom="1134" w:left="1134" w:header="1213" w:footer="1423" w:gutter="0"/>
          <w:pgNumType w:start="1"/>
          <w:cols w:space="720"/>
          <w:titlePg/>
          <w:docGrid w:linePitch="299"/>
        </w:sectPr>
      </w:pPr>
    </w:p>
    <w:p w:rsidR="00242054" w:rsidRDefault="00242054">
      <w:pPr>
        <w:rPr>
          <w:lang w:val="en-US"/>
        </w:rPr>
      </w:pPr>
    </w:p>
    <w:sectPr w:rsidR="00242054">
      <w:headerReference w:type="default" r:id="rId17"/>
      <w:footerReference w:type="default" r:id="rId18"/>
      <w:headerReference w:type="first" r:id="rId19"/>
      <w:footerReference w:type="first" r:id="rId20"/>
      <w:type w:val="continuous"/>
      <w:pgSz w:w="11910" w:h="16840"/>
      <w:pgMar w:top="1134" w:right="1134" w:bottom="1134" w:left="1134" w:header="1213" w:footer="1423"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1B" w:rsidRDefault="009E6A1B">
      <w:r>
        <w:separator/>
      </w:r>
    </w:p>
  </w:endnote>
  <w:endnote w:type="continuationSeparator" w:id="0">
    <w:p w:rsidR="009E6A1B" w:rsidRDefault="009E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54" w:rsidRDefault="00A22F2B">
    <w:pPr>
      <w:pStyle w:val="a9"/>
      <w:jc w:val="center"/>
      <w:rPr>
        <w:color w:val="FF0000"/>
        <w:sz w:val="20"/>
        <w:szCs w:val="20"/>
      </w:rPr>
    </w:pPr>
    <w:r>
      <w:rPr>
        <w:color w:val="FF0000"/>
        <w:sz w:val="20"/>
        <w:szCs w:val="20"/>
      </w:rPr>
      <w:fldChar w:fldCharType="begin"/>
    </w:r>
    <w:r>
      <w:rPr>
        <w:color w:val="FF0000"/>
        <w:sz w:val="20"/>
        <w:szCs w:val="20"/>
      </w:rPr>
      <w:instrText>PAGE   \* MERGEFORMAT</w:instrText>
    </w:r>
    <w:r>
      <w:rPr>
        <w:color w:val="FF0000"/>
        <w:sz w:val="20"/>
        <w:szCs w:val="20"/>
      </w:rPr>
      <w:fldChar w:fldCharType="separate"/>
    </w:r>
    <w:r w:rsidR="0089228A">
      <w:rPr>
        <w:noProof/>
        <w:color w:val="FF0000"/>
        <w:sz w:val="20"/>
        <w:szCs w:val="20"/>
      </w:rPr>
      <w:t>5</w:t>
    </w:r>
    <w:r>
      <w:rPr>
        <w:color w:val="FF0000"/>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54" w:rsidRDefault="00A22F2B">
    <w:pPr>
      <w:pStyle w:val="a9"/>
      <w:jc w:val="center"/>
      <w:rPr>
        <w:color w:val="FF0000"/>
        <w:sz w:val="20"/>
        <w:szCs w:val="20"/>
      </w:rPr>
    </w:pPr>
    <w:r>
      <w:rPr>
        <w:color w:val="FF0000"/>
        <w:sz w:val="20"/>
        <w:szCs w:val="20"/>
      </w:rPr>
      <w:fldChar w:fldCharType="begin"/>
    </w:r>
    <w:r>
      <w:rPr>
        <w:color w:val="FF0000"/>
        <w:sz w:val="20"/>
        <w:szCs w:val="20"/>
      </w:rPr>
      <w:instrText>PAGE   \* MERGEFORMAT</w:instrText>
    </w:r>
    <w:r>
      <w:rPr>
        <w:color w:val="FF0000"/>
        <w:sz w:val="20"/>
        <w:szCs w:val="20"/>
      </w:rPr>
      <w:fldChar w:fldCharType="separate"/>
    </w:r>
    <w:r w:rsidR="0089228A">
      <w:rPr>
        <w:noProof/>
        <w:color w:val="FF0000"/>
        <w:sz w:val="20"/>
        <w:szCs w:val="20"/>
      </w:rPr>
      <w:t>1</w:t>
    </w:r>
    <w:r>
      <w:rPr>
        <w:color w:val="FF0000"/>
        <w:sz w:val="20"/>
        <w:szCs w:val="20"/>
      </w:rPr>
      <w:fldChar w:fldCharType="end"/>
    </w:r>
  </w:p>
  <w:p w:rsidR="00242054" w:rsidRDefault="00A22F2B">
    <w:pPr>
      <w:pStyle w:val="a9"/>
      <w:rPr>
        <w:color w:val="FF0000"/>
        <w:sz w:val="20"/>
        <w:szCs w:val="20"/>
        <w:lang w:val="en-US"/>
      </w:rPr>
    </w:pPr>
    <w:r>
      <w:rPr>
        <w:color w:val="FF0000"/>
        <w:sz w:val="20"/>
        <w:szCs w:val="20"/>
        <w:lang w:val="en-US"/>
      </w:rPr>
      <w:t>CC-BY-NC</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54" w:rsidRDefault="00A22F2B">
    <w:pPr>
      <w:pStyle w:val="a9"/>
      <w:jc w:val="center"/>
      <w:rPr>
        <w:color w:val="FF0000"/>
        <w:sz w:val="20"/>
        <w:szCs w:val="20"/>
      </w:rPr>
    </w:pPr>
    <w:r>
      <w:rPr>
        <w:color w:val="FF0000"/>
        <w:sz w:val="20"/>
        <w:szCs w:val="20"/>
      </w:rPr>
      <w:fldChar w:fldCharType="begin"/>
    </w:r>
    <w:r>
      <w:rPr>
        <w:color w:val="FF0000"/>
        <w:sz w:val="20"/>
        <w:szCs w:val="20"/>
      </w:rPr>
      <w:instrText>PAGE   \* MERGEFORMAT</w:instrText>
    </w:r>
    <w:r>
      <w:rPr>
        <w:color w:val="FF0000"/>
        <w:sz w:val="20"/>
        <w:szCs w:val="20"/>
      </w:rPr>
      <w:fldChar w:fldCharType="separate"/>
    </w:r>
    <w:r w:rsidR="00284856">
      <w:rPr>
        <w:noProof/>
        <w:color w:val="FF0000"/>
        <w:sz w:val="20"/>
        <w:szCs w:val="20"/>
      </w:rPr>
      <w:t>5</w:t>
    </w:r>
    <w:r>
      <w:rPr>
        <w:color w:val="FF0000"/>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54" w:rsidRDefault="00A22F2B">
    <w:pPr>
      <w:pStyle w:val="a9"/>
      <w:jc w:val="center"/>
      <w:rPr>
        <w:color w:val="FF0000"/>
        <w:sz w:val="20"/>
        <w:szCs w:val="20"/>
      </w:rPr>
    </w:pPr>
    <w:r>
      <w:rPr>
        <w:color w:val="FF0000"/>
        <w:sz w:val="20"/>
        <w:szCs w:val="20"/>
      </w:rPr>
      <w:fldChar w:fldCharType="begin"/>
    </w:r>
    <w:r>
      <w:rPr>
        <w:color w:val="FF0000"/>
        <w:sz w:val="20"/>
        <w:szCs w:val="20"/>
      </w:rPr>
      <w:instrText>PAGE   \* MERGEFORMAT</w:instrText>
    </w:r>
    <w:r>
      <w:rPr>
        <w:color w:val="FF0000"/>
        <w:sz w:val="20"/>
        <w:szCs w:val="20"/>
      </w:rPr>
      <w:fldChar w:fldCharType="separate"/>
    </w:r>
    <w:r w:rsidR="00284856">
      <w:rPr>
        <w:noProof/>
        <w:color w:val="FF0000"/>
        <w:sz w:val="20"/>
        <w:szCs w:val="20"/>
      </w:rPr>
      <w:t>1</w:t>
    </w:r>
    <w:r>
      <w:rPr>
        <w:color w:val="FF0000"/>
        <w:sz w:val="20"/>
        <w:szCs w:val="20"/>
      </w:rPr>
      <w:fldChar w:fldCharType="end"/>
    </w:r>
  </w:p>
  <w:p w:rsidR="00242054" w:rsidRDefault="00A22F2B">
    <w:pPr>
      <w:pStyle w:val="a9"/>
      <w:rPr>
        <w:color w:val="FF0000"/>
        <w:sz w:val="20"/>
        <w:szCs w:val="20"/>
        <w:lang w:val="en-US"/>
      </w:rPr>
    </w:pPr>
    <w:r>
      <w:rPr>
        <w:color w:val="FF0000"/>
        <w:sz w:val="20"/>
        <w:szCs w:val="20"/>
        <w:lang w:val="en-US"/>
      </w:rPr>
      <w:t>CC-BY-NC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1B" w:rsidRDefault="009E6A1B">
      <w:r>
        <w:separator/>
      </w:r>
    </w:p>
  </w:footnote>
  <w:footnote w:type="continuationSeparator" w:id="0">
    <w:p w:rsidR="009E6A1B" w:rsidRDefault="009E6A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821"/>
      <w:gridCol w:w="4821"/>
    </w:tblGrid>
    <w:tr w:rsidR="00242054">
      <w:tc>
        <w:tcPr>
          <w:tcW w:w="2500" w:type="pct"/>
        </w:tcPr>
        <w:p w:rsidR="00242054" w:rsidRDefault="00A22F2B">
          <w:pPr>
            <w:pStyle w:val="a3"/>
            <w:kinsoku w:val="0"/>
            <w:overflowPunct w:val="0"/>
            <w:ind w:right="7"/>
            <w:mirrorIndents/>
            <w:rPr>
              <w:i/>
              <w:iCs/>
              <w:color w:val="FF0000"/>
              <w:sz w:val="20"/>
              <w:szCs w:val="20"/>
              <w:lang w:bidi="ar-SA"/>
            </w:rPr>
          </w:pPr>
          <w:r>
            <w:rPr>
              <w:i/>
              <w:iCs/>
              <w:color w:val="FF0000"/>
              <w:sz w:val="20"/>
              <w:szCs w:val="20"/>
              <w:lang w:bidi="ar-SA"/>
            </w:rPr>
            <w:t>Иванов В.Н., Петров В.Н.</w:t>
          </w:r>
        </w:p>
        <w:p w:rsidR="00242054" w:rsidRDefault="00A22F2B">
          <w:pPr>
            <w:pStyle w:val="a3"/>
            <w:kinsoku w:val="0"/>
            <w:overflowPunct w:val="0"/>
            <w:ind w:right="7"/>
            <w:mirrorIndents/>
            <w:rPr>
              <w:iCs/>
              <w:color w:val="FF0000"/>
              <w:sz w:val="20"/>
              <w:szCs w:val="20"/>
              <w:lang w:bidi="ar-SA"/>
            </w:rPr>
          </w:pPr>
          <w:r>
            <w:rPr>
              <w:iCs/>
              <w:color w:val="FF0000"/>
              <w:sz w:val="20"/>
              <w:szCs w:val="20"/>
              <w:lang w:bidi="ar-SA"/>
            </w:rPr>
            <w:t>Переживание в деятельности студентов первого курса</w:t>
          </w:r>
        </w:p>
        <w:p w:rsidR="00242054" w:rsidRDefault="00A22F2B">
          <w:pPr>
            <w:pStyle w:val="a3"/>
            <w:kinsoku w:val="0"/>
            <w:overflowPunct w:val="0"/>
            <w:ind w:right="7"/>
            <w:mirrorIndents/>
            <w:rPr>
              <w:iCs/>
              <w:color w:val="FF0000"/>
              <w:sz w:val="20"/>
              <w:szCs w:val="20"/>
              <w:lang w:val="en-US" w:bidi="ar-SA"/>
            </w:rPr>
          </w:pPr>
          <w:r>
            <w:rPr>
              <w:iCs/>
              <w:noProof/>
              <w:color w:val="FF0000"/>
              <w:sz w:val="20"/>
              <w:szCs w:val="20"/>
              <w:lang w:val="en-US" w:bidi="ar-SA"/>
            </w:rPr>
            <w:t>«journal_name_ru»</w:t>
          </w:r>
          <w:r>
            <w:rPr>
              <w:iCs/>
              <w:color w:val="FF0000"/>
              <w:sz w:val="20"/>
              <w:szCs w:val="20"/>
              <w:lang w:val="en-US" w:bidi="ar-SA"/>
            </w:rPr>
            <w:t xml:space="preserve">. </w:t>
          </w:r>
          <w:r>
            <w:rPr>
              <w:iCs/>
              <w:noProof/>
              <w:color w:val="FF0000"/>
              <w:sz w:val="20"/>
              <w:szCs w:val="20"/>
              <w:lang w:val="en-US" w:bidi="ar-SA"/>
            </w:rPr>
            <w:t>«year»</w:t>
          </w:r>
          <w:r>
            <w:rPr>
              <w:iCs/>
              <w:color w:val="FF0000"/>
              <w:sz w:val="20"/>
              <w:szCs w:val="20"/>
              <w:lang w:val="en-US" w:bidi="ar-SA"/>
            </w:rPr>
            <w:t xml:space="preserve">. </w:t>
          </w:r>
          <w:r>
            <w:rPr>
              <w:iCs/>
              <w:color w:val="FF0000"/>
              <w:sz w:val="20"/>
              <w:szCs w:val="20"/>
              <w:lang w:bidi="ar-SA"/>
            </w:rPr>
            <w:t>Том</w:t>
          </w:r>
          <w:r>
            <w:rPr>
              <w:iCs/>
              <w:color w:val="FF0000"/>
              <w:sz w:val="20"/>
              <w:szCs w:val="20"/>
              <w:lang w:val="en-US" w:bidi="ar-SA"/>
            </w:rPr>
            <w:t> </w:t>
          </w:r>
          <w:r>
            <w:rPr>
              <w:iCs/>
              <w:noProof/>
              <w:color w:val="FF0000"/>
              <w:sz w:val="20"/>
              <w:szCs w:val="20"/>
              <w:lang w:val="en-US" w:bidi="ar-SA"/>
            </w:rPr>
            <w:t>«volume»</w:t>
          </w:r>
          <w:r>
            <w:rPr>
              <w:iCs/>
              <w:color w:val="FF0000"/>
              <w:sz w:val="20"/>
              <w:szCs w:val="20"/>
              <w:lang w:val="en-US" w:bidi="ar-SA"/>
            </w:rPr>
            <w:t xml:space="preserve">. № _. </w:t>
          </w:r>
          <w:r>
            <w:rPr>
              <w:iCs/>
              <w:color w:val="FF0000"/>
              <w:sz w:val="20"/>
              <w:szCs w:val="20"/>
              <w:lang w:bidi="ar-SA"/>
            </w:rPr>
            <w:t>С</w:t>
          </w:r>
          <w:r>
            <w:rPr>
              <w:iCs/>
              <w:color w:val="FF0000"/>
              <w:sz w:val="20"/>
              <w:szCs w:val="20"/>
              <w:lang w:val="en-US" w:bidi="ar-SA"/>
            </w:rPr>
            <w:t>. _–_.</w:t>
          </w:r>
        </w:p>
        <w:p w:rsidR="00242054" w:rsidRDefault="00242054">
          <w:pPr>
            <w:jc w:val="center"/>
            <w:rPr>
              <w:color w:val="FF0000"/>
              <w:lang w:val="en-US" w:bidi="ar-SA"/>
            </w:rPr>
          </w:pPr>
        </w:p>
      </w:tc>
      <w:tc>
        <w:tcPr>
          <w:tcW w:w="2500" w:type="pct"/>
        </w:tcPr>
        <w:p w:rsidR="00242054" w:rsidRDefault="00A22F2B">
          <w:pPr>
            <w:pStyle w:val="a3"/>
            <w:kinsoku w:val="0"/>
            <w:overflowPunct w:val="0"/>
            <w:ind w:right="18"/>
            <w:mirrorIndents/>
            <w:jc w:val="right"/>
            <w:rPr>
              <w:i/>
              <w:color w:val="FF0000"/>
              <w:sz w:val="20"/>
              <w:szCs w:val="20"/>
              <w:lang w:val="en-US"/>
            </w:rPr>
          </w:pPr>
          <w:bookmarkStart w:id="1" w:name="_Hlk35607908"/>
          <w:r>
            <w:rPr>
              <w:i/>
              <w:color w:val="FF0000"/>
              <w:sz w:val="20"/>
              <w:szCs w:val="20"/>
              <w:lang w:val="en-US"/>
            </w:rPr>
            <w:t xml:space="preserve">Ivanov </w:t>
          </w:r>
          <w:proofErr w:type="spellStart"/>
          <w:r>
            <w:rPr>
              <w:i/>
              <w:color w:val="FF0000"/>
              <w:sz w:val="20"/>
              <w:szCs w:val="20"/>
              <w:lang w:val="en-US"/>
            </w:rPr>
            <w:t>V.N</w:t>
          </w:r>
          <w:proofErr w:type="spellEnd"/>
          <w:r>
            <w:rPr>
              <w:i/>
              <w:color w:val="FF0000"/>
              <w:sz w:val="20"/>
              <w:szCs w:val="20"/>
              <w:lang w:val="en-US"/>
            </w:rPr>
            <w:t xml:space="preserve">., </w:t>
          </w:r>
          <w:proofErr w:type="spellStart"/>
          <w:r>
            <w:rPr>
              <w:i/>
              <w:color w:val="FF0000"/>
              <w:sz w:val="20"/>
              <w:szCs w:val="20"/>
              <w:lang w:val="en-US"/>
            </w:rPr>
            <w:t>Petrov</w:t>
          </w:r>
          <w:proofErr w:type="spellEnd"/>
          <w:r>
            <w:rPr>
              <w:i/>
              <w:color w:val="FF0000"/>
              <w:sz w:val="20"/>
              <w:szCs w:val="20"/>
              <w:lang w:val="en-US"/>
            </w:rPr>
            <w:t xml:space="preserve"> </w:t>
          </w:r>
          <w:proofErr w:type="spellStart"/>
          <w:r>
            <w:rPr>
              <w:i/>
              <w:color w:val="FF0000"/>
              <w:sz w:val="20"/>
              <w:szCs w:val="20"/>
              <w:lang w:val="en-US"/>
            </w:rPr>
            <w:t>V.N</w:t>
          </w:r>
          <w:proofErr w:type="spellEnd"/>
          <w:r>
            <w:rPr>
              <w:i/>
              <w:color w:val="FF0000"/>
              <w:sz w:val="20"/>
              <w:szCs w:val="20"/>
              <w:lang w:val="en-US"/>
            </w:rPr>
            <w:t>.</w:t>
          </w:r>
        </w:p>
        <w:p w:rsidR="00242054" w:rsidRDefault="00A22F2B">
          <w:pPr>
            <w:pStyle w:val="a3"/>
            <w:kinsoku w:val="0"/>
            <w:overflowPunct w:val="0"/>
            <w:ind w:right="18"/>
            <w:mirrorIndents/>
            <w:jc w:val="right"/>
            <w:rPr>
              <w:iCs/>
              <w:color w:val="FF0000"/>
              <w:sz w:val="20"/>
              <w:szCs w:val="20"/>
              <w:lang w:val="en-US" w:bidi="ar-SA"/>
            </w:rPr>
          </w:pPr>
          <w:r>
            <w:rPr>
              <w:iCs/>
              <w:color w:val="FF0000"/>
              <w:sz w:val="20"/>
              <w:szCs w:val="20"/>
              <w:lang w:val="en-US" w:bidi="ar-SA"/>
            </w:rPr>
            <w:t>Activity Experience of First-Year Students</w:t>
          </w:r>
        </w:p>
        <w:p w:rsidR="00242054" w:rsidRDefault="00A22F2B">
          <w:pPr>
            <w:pStyle w:val="a3"/>
            <w:kinsoku w:val="0"/>
            <w:overflowPunct w:val="0"/>
            <w:ind w:right="18"/>
            <w:mirrorIndents/>
            <w:jc w:val="right"/>
            <w:rPr>
              <w:iCs/>
              <w:color w:val="FF0000"/>
              <w:sz w:val="20"/>
              <w:szCs w:val="20"/>
              <w:lang w:val="en-US" w:bidi="ar-SA"/>
            </w:rPr>
          </w:pPr>
          <w:r>
            <w:rPr>
              <w:iCs/>
              <w:noProof/>
              <w:color w:val="FF0000"/>
              <w:sz w:val="20"/>
              <w:szCs w:val="20"/>
              <w:lang w:val="en-US" w:bidi="ar-SA"/>
            </w:rPr>
            <w:t>«journal_name_en»</w:t>
          </w:r>
          <w:r>
            <w:rPr>
              <w:iCs/>
              <w:color w:val="FF0000"/>
              <w:sz w:val="20"/>
              <w:szCs w:val="20"/>
              <w:lang w:val="en-US" w:bidi="ar-SA"/>
            </w:rPr>
            <w:t xml:space="preserve">. </w:t>
          </w:r>
          <w:r>
            <w:rPr>
              <w:iCs/>
              <w:noProof/>
              <w:color w:val="FF0000"/>
              <w:sz w:val="20"/>
              <w:szCs w:val="20"/>
              <w:lang w:val="en-US" w:bidi="ar-SA"/>
            </w:rPr>
            <w:t>«year»</w:t>
          </w:r>
          <w:r>
            <w:rPr>
              <w:iCs/>
              <w:color w:val="FF0000"/>
              <w:sz w:val="20"/>
              <w:szCs w:val="20"/>
              <w:lang w:val="en-US" w:bidi="ar-SA"/>
            </w:rPr>
            <w:t>. Vol. </w:t>
          </w:r>
          <w:r>
            <w:rPr>
              <w:iCs/>
              <w:noProof/>
              <w:color w:val="FF0000"/>
              <w:sz w:val="20"/>
              <w:szCs w:val="20"/>
              <w:lang w:val="en-US" w:bidi="ar-SA"/>
            </w:rPr>
            <w:t>«volume»</w:t>
          </w:r>
          <w:r>
            <w:rPr>
              <w:iCs/>
              <w:color w:val="FF0000"/>
              <w:sz w:val="20"/>
              <w:szCs w:val="20"/>
              <w:lang w:val="en-US" w:bidi="ar-SA"/>
            </w:rPr>
            <w:t>, no. _, pp. </w:t>
          </w:r>
          <w:r>
            <w:rPr>
              <w:iCs/>
              <w:color w:val="FF0000"/>
              <w:sz w:val="20"/>
              <w:szCs w:val="20"/>
              <w:lang w:bidi="ar-SA"/>
            </w:rPr>
            <w:t>_</w:t>
          </w:r>
          <w:r>
            <w:rPr>
              <w:iCs/>
              <w:color w:val="FF0000"/>
              <w:sz w:val="20"/>
              <w:szCs w:val="20"/>
              <w:lang w:val="en-US" w:bidi="ar-SA"/>
            </w:rPr>
            <w:t>–</w:t>
          </w:r>
          <w:r>
            <w:rPr>
              <w:iCs/>
              <w:color w:val="FF0000"/>
              <w:sz w:val="20"/>
              <w:szCs w:val="20"/>
              <w:lang w:bidi="ar-SA"/>
            </w:rPr>
            <w:t>_</w:t>
          </w:r>
          <w:r>
            <w:rPr>
              <w:iCs/>
              <w:color w:val="FF0000"/>
              <w:sz w:val="20"/>
              <w:szCs w:val="20"/>
              <w:lang w:val="en-US" w:bidi="ar-SA"/>
            </w:rPr>
            <w:t>.</w:t>
          </w:r>
        </w:p>
        <w:bookmarkEnd w:id="1"/>
        <w:p w:rsidR="00242054" w:rsidRDefault="00242054">
          <w:pPr>
            <w:pStyle w:val="a7"/>
            <w:mirrorIndents/>
            <w:jc w:val="right"/>
            <w:rPr>
              <w:iCs/>
              <w:color w:val="FF0000"/>
              <w:sz w:val="20"/>
              <w:szCs w:val="20"/>
              <w:lang w:val="en-US" w:bidi="ar-SA"/>
            </w:rPr>
          </w:pPr>
        </w:p>
      </w:tc>
    </w:tr>
  </w:tbl>
  <w:p w:rsidR="00242054" w:rsidRDefault="00242054">
    <w:pPr>
      <w:pStyle w:val="a3"/>
      <w:rPr>
        <w:sz w:val="20"/>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821"/>
      <w:gridCol w:w="4821"/>
    </w:tblGrid>
    <w:tr w:rsidR="00242054" w:rsidRPr="00B1170A">
      <w:tc>
        <w:tcPr>
          <w:tcW w:w="2500" w:type="pct"/>
        </w:tcPr>
        <w:p w:rsidR="00242054" w:rsidRDefault="00A22F2B">
          <w:pPr>
            <w:rPr>
              <w:color w:val="FF0000"/>
              <w:sz w:val="20"/>
              <w:lang w:val="en-US"/>
            </w:rPr>
          </w:pPr>
          <w:r>
            <w:rPr>
              <w:noProof/>
              <w:color w:val="FF0000"/>
              <w:sz w:val="20"/>
              <w:lang w:val="en-US"/>
            </w:rPr>
            <w:t>«journal_name_ru»</w:t>
          </w:r>
        </w:p>
        <w:p w:rsidR="00242054" w:rsidRDefault="00A22F2B">
          <w:pPr>
            <w:rPr>
              <w:color w:val="FF0000"/>
              <w:sz w:val="20"/>
              <w:lang w:val="en-US"/>
            </w:rPr>
          </w:pPr>
          <w:r>
            <w:rPr>
              <w:noProof/>
              <w:color w:val="FF0000"/>
              <w:sz w:val="20"/>
              <w:lang w:val="en-US"/>
            </w:rPr>
            <w:t>«year»</w:t>
          </w:r>
          <w:r>
            <w:rPr>
              <w:color w:val="FF0000"/>
              <w:sz w:val="20"/>
              <w:lang w:val="en-US"/>
            </w:rPr>
            <w:t xml:space="preserve">. </w:t>
          </w:r>
          <w:r>
            <w:rPr>
              <w:color w:val="FF0000"/>
              <w:sz w:val="20"/>
            </w:rPr>
            <w:t>Том</w:t>
          </w:r>
          <w:r>
            <w:rPr>
              <w:color w:val="FF0000"/>
              <w:sz w:val="20"/>
              <w:lang w:val="en-US"/>
            </w:rPr>
            <w:t xml:space="preserve"> </w:t>
          </w:r>
          <w:r>
            <w:rPr>
              <w:noProof/>
              <w:color w:val="FF0000"/>
              <w:sz w:val="20"/>
              <w:lang w:val="en-US"/>
            </w:rPr>
            <w:t>«volume»</w:t>
          </w:r>
          <w:r>
            <w:rPr>
              <w:color w:val="FF0000"/>
              <w:sz w:val="20"/>
              <w:lang w:val="en-US"/>
            </w:rPr>
            <w:t xml:space="preserve">. № _. </w:t>
          </w:r>
          <w:r>
            <w:rPr>
              <w:color w:val="FF0000"/>
              <w:sz w:val="20"/>
            </w:rPr>
            <w:t>С</w:t>
          </w:r>
          <w:r>
            <w:rPr>
              <w:color w:val="FF0000"/>
              <w:sz w:val="20"/>
              <w:lang w:val="en-US"/>
            </w:rPr>
            <w:t>. _–_.</w:t>
          </w:r>
        </w:p>
        <w:p w:rsidR="00242054" w:rsidRDefault="00A22F2B">
          <w:pPr>
            <w:rPr>
              <w:color w:val="FF0000"/>
              <w:sz w:val="20"/>
              <w:lang w:val="en-US"/>
            </w:rPr>
          </w:pPr>
          <w:r>
            <w:rPr>
              <w:color w:val="FF0000"/>
              <w:sz w:val="20"/>
              <w:lang w:val="en-US"/>
            </w:rPr>
            <w:t>DOI: https://doi.org/</w:t>
          </w:r>
          <w:r>
            <w:rPr>
              <w:noProof/>
              <w:color w:val="FF0000"/>
              <w:sz w:val="20"/>
              <w:lang w:val="en-US"/>
            </w:rPr>
            <w:t>«doi»</w:t>
          </w:r>
        </w:p>
        <w:p w:rsidR="00242054" w:rsidRDefault="00A22F2B">
          <w:pPr>
            <w:rPr>
              <w:color w:val="FF0000"/>
              <w:sz w:val="20"/>
              <w:lang w:val="en-US"/>
            </w:rPr>
          </w:pPr>
          <w:r>
            <w:rPr>
              <w:color w:val="FF0000"/>
              <w:sz w:val="20"/>
              <w:lang w:val="en-US"/>
            </w:rPr>
            <w:t xml:space="preserve">ISSN: </w:t>
          </w:r>
          <w:r>
            <w:rPr>
              <w:noProof/>
              <w:color w:val="FF0000"/>
              <w:sz w:val="20"/>
              <w:lang w:val="en-US"/>
            </w:rPr>
            <w:t>«issn_print»</w:t>
          </w:r>
        </w:p>
        <w:p w:rsidR="00242054" w:rsidRDefault="00A22F2B">
          <w:pPr>
            <w:rPr>
              <w:color w:val="FF0000"/>
              <w:sz w:val="20"/>
              <w:lang w:val="en-US"/>
            </w:rPr>
          </w:pPr>
          <w:r>
            <w:rPr>
              <w:color w:val="FF0000"/>
              <w:sz w:val="20"/>
              <w:lang w:val="en-US"/>
            </w:rPr>
            <w:t xml:space="preserve">ISSN: </w:t>
          </w:r>
          <w:r>
            <w:rPr>
              <w:noProof/>
              <w:color w:val="FF0000"/>
              <w:sz w:val="20"/>
              <w:lang w:val="en-US"/>
            </w:rPr>
            <w:t>«issn_online»</w:t>
          </w:r>
          <w:r>
            <w:rPr>
              <w:color w:val="FF0000"/>
              <w:sz w:val="20"/>
              <w:lang w:val="en-US"/>
            </w:rPr>
            <w:t xml:space="preserve"> (online)</w:t>
          </w:r>
        </w:p>
      </w:tc>
      <w:tc>
        <w:tcPr>
          <w:tcW w:w="2500" w:type="pct"/>
        </w:tcPr>
        <w:p w:rsidR="00242054" w:rsidRDefault="00A22F2B">
          <w:pPr>
            <w:jc w:val="right"/>
            <w:rPr>
              <w:color w:val="FF0000"/>
              <w:sz w:val="20"/>
              <w:lang w:val="en-US"/>
            </w:rPr>
          </w:pPr>
          <w:r>
            <w:rPr>
              <w:noProof/>
              <w:color w:val="FF0000"/>
              <w:sz w:val="20"/>
              <w:lang w:val="en-US"/>
            </w:rPr>
            <w:t>«journal_name_en»</w:t>
          </w:r>
        </w:p>
        <w:p w:rsidR="00242054" w:rsidRDefault="00A22F2B">
          <w:pPr>
            <w:jc w:val="right"/>
            <w:rPr>
              <w:color w:val="FF0000"/>
              <w:sz w:val="20"/>
              <w:lang w:val="en-US"/>
            </w:rPr>
          </w:pPr>
          <w:r>
            <w:rPr>
              <w:noProof/>
              <w:color w:val="FF0000"/>
              <w:sz w:val="20"/>
              <w:lang w:val="en-US"/>
            </w:rPr>
            <w:t>«year</w:t>
          </w:r>
          <w:proofErr w:type="gramStart"/>
          <w:r>
            <w:rPr>
              <w:noProof/>
              <w:color w:val="FF0000"/>
              <w:sz w:val="20"/>
              <w:lang w:val="en-US"/>
            </w:rPr>
            <w:t>»</w:t>
          </w:r>
          <w:r>
            <w:rPr>
              <w:color w:val="FF0000"/>
              <w:sz w:val="20"/>
              <w:lang w:val="en-US"/>
            </w:rPr>
            <w:t>.Vol.</w:t>
          </w:r>
          <w:proofErr w:type="gramEnd"/>
          <w:r>
            <w:rPr>
              <w:color w:val="FF0000"/>
              <w:sz w:val="20"/>
              <w:lang w:val="en-US"/>
            </w:rPr>
            <w:t xml:space="preserve"> </w:t>
          </w:r>
          <w:r>
            <w:rPr>
              <w:noProof/>
              <w:color w:val="FF0000"/>
              <w:sz w:val="20"/>
              <w:lang w:val="en-US"/>
            </w:rPr>
            <w:t>«volume»</w:t>
          </w:r>
          <w:r>
            <w:rPr>
              <w:color w:val="FF0000"/>
              <w:sz w:val="20"/>
              <w:lang w:val="en-US"/>
            </w:rPr>
            <w:t>, no. _, pp. _–_.</w:t>
          </w:r>
        </w:p>
        <w:p w:rsidR="00242054" w:rsidRDefault="00A22F2B">
          <w:pPr>
            <w:jc w:val="right"/>
            <w:rPr>
              <w:color w:val="FF0000"/>
              <w:sz w:val="20"/>
              <w:lang w:val="en-US"/>
            </w:rPr>
          </w:pPr>
          <w:r>
            <w:rPr>
              <w:color w:val="FF0000"/>
              <w:sz w:val="20"/>
              <w:lang w:val="en-US"/>
            </w:rPr>
            <w:t>DOI: https:///doi.org/</w:t>
          </w:r>
          <w:r>
            <w:rPr>
              <w:noProof/>
              <w:color w:val="FF0000"/>
              <w:sz w:val="20"/>
              <w:lang w:val="en-US"/>
            </w:rPr>
            <w:t>«doi»</w:t>
          </w:r>
        </w:p>
        <w:p w:rsidR="00242054" w:rsidRDefault="00A22F2B">
          <w:pPr>
            <w:jc w:val="right"/>
            <w:rPr>
              <w:color w:val="FF0000"/>
              <w:sz w:val="20"/>
              <w:lang w:val="en-US"/>
            </w:rPr>
          </w:pPr>
          <w:r>
            <w:rPr>
              <w:color w:val="FF0000"/>
              <w:sz w:val="20"/>
              <w:lang w:val="en-US"/>
            </w:rPr>
            <w:t xml:space="preserve">ISSN: </w:t>
          </w:r>
          <w:r>
            <w:rPr>
              <w:noProof/>
              <w:color w:val="FF0000"/>
              <w:sz w:val="20"/>
              <w:lang w:val="en-US"/>
            </w:rPr>
            <w:t>«issn_print»</w:t>
          </w:r>
        </w:p>
        <w:p w:rsidR="00242054" w:rsidRDefault="00A22F2B">
          <w:pPr>
            <w:jc w:val="right"/>
            <w:rPr>
              <w:color w:val="FF0000"/>
              <w:sz w:val="20"/>
              <w:lang w:val="en-US"/>
            </w:rPr>
          </w:pPr>
          <w:r>
            <w:rPr>
              <w:color w:val="FF0000"/>
              <w:sz w:val="20"/>
              <w:lang w:val="en-US"/>
            </w:rPr>
            <w:t xml:space="preserve">ISSN: </w:t>
          </w:r>
          <w:r>
            <w:rPr>
              <w:noProof/>
              <w:color w:val="FF0000"/>
              <w:sz w:val="20"/>
              <w:lang w:val="en-US"/>
            </w:rPr>
            <w:t>«issn_online»</w:t>
          </w:r>
          <w:r>
            <w:rPr>
              <w:color w:val="FF0000"/>
              <w:sz w:val="20"/>
              <w:lang w:val="en-US"/>
            </w:rPr>
            <w:t xml:space="preserve"> (online)</w:t>
          </w:r>
        </w:p>
      </w:tc>
    </w:tr>
  </w:tbl>
  <w:p w:rsidR="00242054" w:rsidRDefault="00242054">
    <w:pPr>
      <w:pStyle w:val="a7"/>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477"/>
    <w:multiLevelType w:val="multilevel"/>
    <w:tmpl w:val="F5B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5AC8"/>
    <w:multiLevelType w:val="multilevel"/>
    <w:tmpl w:val="EC867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147E7"/>
    <w:multiLevelType w:val="multilevel"/>
    <w:tmpl w:val="61E4BD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C12275F"/>
    <w:multiLevelType w:val="hybridMultilevel"/>
    <w:tmpl w:val="1D409BC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15:restartNumberingAfterBreak="0">
    <w:nsid w:val="2B3F546E"/>
    <w:multiLevelType w:val="multilevel"/>
    <w:tmpl w:val="8C1C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D1FC0"/>
    <w:multiLevelType w:val="multilevel"/>
    <w:tmpl w:val="8EACD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84241"/>
    <w:multiLevelType w:val="multilevel"/>
    <w:tmpl w:val="D2243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F49C0"/>
    <w:multiLevelType w:val="hybridMultilevel"/>
    <w:tmpl w:val="0ADE6C9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15:restartNumberingAfterBreak="0">
    <w:nsid w:val="4F7A3549"/>
    <w:multiLevelType w:val="multilevel"/>
    <w:tmpl w:val="C620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71F6B"/>
    <w:multiLevelType w:val="multilevel"/>
    <w:tmpl w:val="003A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B07E3"/>
    <w:multiLevelType w:val="multilevel"/>
    <w:tmpl w:val="98300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3"/>
  </w:num>
  <w:num w:numId="5">
    <w:abstractNumId w:val="4"/>
  </w:num>
  <w:num w:numId="6">
    <w:abstractNumId w:val="10"/>
  </w:num>
  <w:num w:numId="7">
    <w:abstractNumId w:val="5"/>
  </w:num>
  <w:num w:numId="8">
    <w:abstractNumId w:val="8"/>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54"/>
    <w:rsid w:val="00032975"/>
    <w:rsid w:val="000B1305"/>
    <w:rsid w:val="000C618C"/>
    <w:rsid w:val="000F02DF"/>
    <w:rsid w:val="0015558A"/>
    <w:rsid w:val="00171EA8"/>
    <w:rsid w:val="00177C37"/>
    <w:rsid w:val="001C2F0B"/>
    <w:rsid w:val="002252E9"/>
    <w:rsid w:val="00242054"/>
    <w:rsid w:val="0024288F"/>
    <w:rsid w:val="00284856"/>
    <w:rsid w:val="0039105A"/>
    <w:rsid w:val="003925F1"/>
    <w:rsid w:val="003E6C08"/>
    <w:rsid w:val="005216FF"/>
    <w:rsid w:val="005949D9"/>
    <w:rsid w:val="005F406E"/>
    <w:rsid w:val="00725740"/>
    <w:rsid w:val="0079187A"/>
    <w:rsid w:val="0079243E"/>
    <w:rsid w:val="007D23BD"/>
    <w:rsid w:val="007D7ACF"/>
    <w:rsid w:val="007F75A1"/>
    <w:rsid w:val="0087547C"/>
    <w:rsid w:val="0089228A"/>
    <w:rsid w:val="008E34AC"/>
    <w:rsid w:val="00965597"/>
    <w:rsid w:val="009E6A1B"/>
    <w:rsid w:val="009F7D3D"/>
    <w:rsid w:val="00A22F2B"/>
    <w:rsid w:val="00B026A0"/>
    <w:rsid w:val="00B1170A"/>
    <w:rsid w:val="00BC3A12"/>
    <w:rsid w:val="00C567F4"/>
    <w:rsid w:val="00C87C60"/>
    <w:rsid w:val="00CB4266"/>
    <w:rsid w:val="00E96C02"/>
    <w:rsid w:val="00F64A98"/>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1"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bidi="ru-RU"/>
    </w:rPr>
  </w:style>
  <w:style w:type="paragraph" w:styleId="1">
    <w:name w:val="heading 1"/>
    <w:basedOn w:val="a"/>
    <w:uiPriority w:val="1"/>
    <w:qFormat/>
    <w:pPr>
      <w:ind w:left="535"/>
      <w:outlineLvl w:val="0"/>
    </w:pPr>
    <w:rPr>
      <w:b/>
      <w:bCs/>
      <w:sz w:val="36"/>
      <w:szCs w:val="36"/>
    </w:rPr>
  </w:style>
  <w:style w:type="paragraph" w:styleId="2">
    <w:name w:val="heading 2"/>
    <w:basedOn w:val="a"/>
    <w:uiPriority w:val="1"/>
    <w:qFormat/>
    <w:pPr>
      <w:keepNext/>
      <w:spacing w:before="80"/>
      <w:outlineLvl w:val="1"/>
    </w:pPr>
    <w:rPr>
      <w:b/>
      <w:bCs/>
      <w:i/>
      <w:sz w:val="28"/>
      <w:szCs w:val="28"/>
    </w:rPr>
  </w:style>
  <w:style w:type="paragraph" w:styleId="3">
    <w:name w:val="heading 3"/>
    <w:basedOn w:val="a"/>
    <w:uiPriority w:val="1"/>
    <w:qFormat/>
    <w:pPr>
      <w:keepNext/>
      <w:spacing w:before="160"/>
      <w:jc w:val="both"/>
      <w:outlineLvl w:val="2"/>
    </w:pPr>
    <w:rPr>
      <w:b/>
      <w:bCs/>
      <w: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4"/>
      <w:ind w:left="247" w:right="124"/>
      <w:jc w:val="both"/>
    </w:pPr>
  </w:style>
  <w:style w:type="character" w:styleId="a6">
    <w:name w:val="Hyperlink"/>
    <w:basedOn w:val="a0"/>
    <w:uiPriority w:val="99"/>
    <w:unhideWhenUsed/>
    <w:rPr>
      <w:color w:val="0000FF"/>
      <w:u w:val="single"/>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lang w:val="ru-RU" w:eastAsia="ru-RU" w:bidi="ru-RU"/>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lang w:val="ru-RU" w:eastAsia="ru-RU" w:bidi="ru-RU"/>
    </w:rPr>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Title"/>
    <w:basedOn w:val="1"/>
    <w:next w:val="a"/>
    <w:link w:val="ad"/>
    <w:uiPriority w:val="10"/>
    <w:qFormat/>
    <w:pPr>
      <w:keepNext/>
      <w:keepLines/>
      <w:spacing w:before="320" w:after="320"/>
      <w:ind w:left="0"/>
      <w:jc w:val="center"/>
    </w:pPr>
  </w:style>
  <w:style w:type="character" w:customStyle="1" w:styleId="ad">
    <w:name w:val="Заголовок Знак"/>
    <w:basedOn w:val="a0"/>
    <w:link w:val="ac"/>
    <w:uiPriority w:val="10"/>
    <w:rPr>
      <w:rFonts w:ascii="Times New Roman" w:eastAsia="Times New Roman" w:hAnsi="Times New Roman" w:cs="Times New Roman"/>
      <w:b/>
      <w:bCs/>
      <w:sz w:val="36"/>
      <w:szCs w:val="36"/>
      <w:lang w:val="ru-RU" w:eastAsia="ru-RU" w:bidi="ru-RU"/>
    </w:rPr>
  </w:style>
  <w:style w:type="character" w:customStyle="1" w:styleId="a4">
    <w:name w:val="Основной текст Знак"/>
    <w:basedOn w:val="a0"/>
    <w:link w:val="a3"/>
    <w:uiPriority w:val="1"/>
    <w:rPr>
      <w:rFonts w:ascii="Times New Roman" w:eastAsia="Times New Roman" w:hAnsi="Times New Roman" w:cs="Times New Roman"/>
      <w:sz w:val="24"/>
      <w:szCs w:val="24"/>
      <w:lang w:val="ru-RU" w:eastAsia="ru-RU" w:bidi="ru-RU"/>
    </w:rPr>
  </w:style>
  <w:style w:type="character" w:customStyle="1" w:styleId="jlqj4b">
    <w:name w:val="jlqj4b"/>
    <w:basedOn w:val="a0"/>
  </w:style>
  <w:style w:type="paragraph" w:styleId="ae">
    <w:name w:val="footnote text"/>
    <w:basedOn w:val="a"/>
    <w:link w:val="af"/>
    <w:uiPriority w:val="99"/>
    <w:semiHidden/>
    <w:unhideWhenUsed/>
    <w:rsid w:val="00B026A0"/>
    <w:rPr>
      <w:sz w:val="20"/>
      <w:szCs w:val="20"/>
    </w:rPr>
  </w:style>
  <w:style w:type="character" w:customStyle="1" w:styleId="af">
    <w:name w:val="Текст сноски Знак"/>
    <w:basedOn w:val="a0"/>
    <w:link w:val="ae"/>
    <w:uiPriority w:val="99"/>
    <w:semiHidden/>
    <w:rsid w:val="00B026A0"/>
    <w:rPr>
      <w:rFonts w:ascii="Times New Roman" w:eastAsia="Times New Roman" w:hAnsi="Times New Roman"/>
      <w:lang w:bidi="ru-RU"/>
    </w:rPr>
  </w:style>
  <w:style w:type="character" w:styleId="af0">
    <w:name w:val="footnote reference"/>
    <w:basedOn w:val="a0"/>
    <w:uiPriority w:val="99"/>
    <w:semiHidden/>
    <w:unhideWhenUsed/>
    <w:rsid w:val="00B026A0"/>
    <w:rPr>
      <w:vertAlign w:val="superscript"/>
    </w:rPr>
  </w:style>
  <w:style w:type="character" w:styleId="af1">
    <w:name w:val="Strong"/>
    <w:basedOn w:val="a0"/>
    <w:uiPriority w:val="22"/>
    <w:qFormat/>
    <w:rsid w:val="005216FF"/>
    <w:rPr>
      <w:b/>
      <w:bCs/>
    </w:rPr>
  </w:style>
  <w:style w:type="character" w:styleId="af2">
    <w:name w:val="Emphasis"/>
    <w:basedOn w:val="a0"/>
    <w:uiPriority w:val="20"/>
    <w:qFormat/>
    <w:rsid w:val="005216FF"/>
    <w:rPr>
      <w:i/>
      <w:iCs/>
    </w:rPr>
  </w:style>
  <w:style w:type="paragraph" w:styleId="af3">
    <w:name w:val="Normal (Web)"/>
    <w:basedOn w:val="a"/>
    <w:uiPriority w:val="99"/>
    <w:semiHidden/>
    <w:unhideWhenUsed/>
    <w:rsid w:val="005216FF"/>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6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777-1111" TargetMode="External"/><Relationship Id="rId13" Type="http://schemas.openxmlformats.org/officeDocument/2006/relationships/hyperlink" Target="mailto:ivanov@yandex.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ov@yandex.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2-0777-11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vanov@yandex.ru" TargetMode="External"/><Relationship Id="rId14" Type="http://schemas.openxmlformats.org/officeDocument/2006/relationships/hyperlink" Target="mailto:petrov@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1835-E937-43FA-8545-752D7E8F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8885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2023-01-12T14:52:00Z</dcterms:created>
  <dcterms:modified xsi:type="dcterms:W3CDTF">2025-02-20T06:47:00Z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13.0 (Windows)</vt:lpwstr>
  </property>
</Properties>
</file>